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3429" w:rsidRPr="00B478CE" w:rsidRDefault="00871F9C" w:rsidP="00382082">
      <w:pPr>
        <w:jc w:val="center"/>
        <w:rPr>
          <w:rFonts w:cstheme="minorHAnsi"/>
          <w:sz w:val="32"/>
          <w:szCs w:val="32"/>
          <w:rtl/>
          <w:lang w:bidi="ar-OM"/>
        </w:rPr>
      </w:pPr>
      <w:r w:rsidRPr="00B478CE">
        <w:rPr>
          <w:rFonts w:cstheme="minorHAnsi"/>
          <w:sz w:val="32"/>
          <w:szCs w:val="32"/>
          <w:rtl/>
          <w:lang w:bidi="ar-OM"/>
        </w:rPr>
        <w:t>ما</w:t>
      </w:r>
      <w:r w:rsidR="00382082" w:rsidRPr="00B478CE">
        <w:rPr>
          <w:rFonts w:cstheme="minorHAnsi"/>
          <w:sz w:val="32"/>
          <w:szCs w:val="32"/>
          <w:rtl/>
          <w:lang w:bidi="ar-OM"/>
        </w:rPr>
        <w:t>جستير الآداب في الدراسات الأدبية والنقدية (اللغة العربية)</w:t>
      </w:r>
    </w:p>
    <w:p w:rsidR="00D90933" w:rsidRPr="00B478CE" w:rsidRDefault="00382082" w:rsidP="00D90933">
      <w:pPr>
        <w:jc w:val="center"/>
        <w:rPr>
          <w:rFonts w:cstheme="minorHAnsi"/>
          <w:sz w:val="32"/>
          <w:szCs w:val="32"/>
          <w:rtl/>
          <w:lang w:bidi="ar-OM"/>
        </w:rPr>
      </w:pPr>
      <w:r w:rsidRPr="00B478CE">
        <w:rPr>
          <w:rFonts w:eastAsia="Times New Roman" w:cstheme="minorHAnsi"/>
          <w:b/>
          <w:bCs/>
          <w:color w:val="000000" w:themeColor="text1"/>
          <w:sz w:val="32"/>
          <w:szCs w:val="32"/>
          <w:lang w:val="en-AU" w:eastAsia="en-AU"/>
        </w:rPr>
        <w:t>Master of Arts in Literature</w:t>
      </w:r>
      <w:r w:rsidRPr="00B478CE">
        <w:rPr>
          <w:rFonts w:eastAsia="Times New Roman" w:cstheme="minorHAnsi"/>
          <w:b/>
          <w:bCs/>
          <w:color w:val="000000" w:themeColor="text1"/>
          <w:sz w:val="32"/>
          <w:szCs w:val="32"/>
          <w:lang w:eastAsia="en-AU"/>
        </w:rPr>
        <w:t xml:space="preserve"> and </w:t>
      </w:r>
      <w:r w:rsidRPr="00B478CE">
        <w:rPr>
          <w:rFonts w:eastAsia="Times New Roman" w:cstheme="minorHAnsi"/>
          <w:b/>
          <w:bCs/>
          <w:sz w:val="32"/>
          <w:szCs w:val="32"/>
          <w:lang w:val="en-AU" w:eastAsia="en-AU"/>
        </w:rPr>
        <w:t>Criticism</w:t>
      </w:r>
      <w:r w:rsidRPr="00B478CE">
        <w:rPr>
          <w:rFonts w:cstheme="minorHAnsi"/>
          <w:b/>
          <w:bCs/>
          <w:color w:val="000000" w:themeColor="text1"/>
          <w:sz w:val="32"/>
          <w:szCs w:val="32"/>
          <w:shd w:val="clear" w:color="auto" w:fill="FFFFFF" w:themeFill="background1"/>
          <w:lang w:bidi="ar-OM"/>
        </w:rPr>
        <w:t xml:space="preserve"> </w:t>
      </w:r>
      <w:r w:rsidR="00D90933" w:rsidRPr="00B478CE">
        <w:rPr>
          <w:rFonts w:cstheme="minorHAnsi"/>
          <w:b/>
          <w:bCs/>
          <w:color w:val="000000" w:themeColor="text1"/>
          <w:sz w:val="32"/>
          <w:szCs w:val="32"/>
          <w:shd w:val="clear" w:color="auto" w:fill="FFFFFF" w:themeFill="background1"/>
          <w:lang w:bidi="ar-OM"/>
        </w:rPr>
        <w:t>(Arabic Language)</w:t>
      </w:r>
    </w:p>
    <w:p w:rsidR="00D90933" w:rsidRPr="00B478CE" w:rsidRDefault="00D90933" w:rsidP="004D73E4">
      <w:pPr>
        <w:jc w:val="both"/>
        <w:rPr>
          <w:rFonts w:cstheme="minorHAnsi"/>
          <w:color w:val="FF0000"/>
          <w:sz w:val="32"/>
          <w:szCs w:val="32"/>
          <w:rtl/>
          <w:lang w:bidi="ar-OM"/>
        </w:rPr>
      </w:pPr>
      <w:r w:rsidRPr="00B478CE">
        <w:rPr>
          <w:rFonts w:cstheme="minorHAnsi"/>
          <w:color w:val="FF0000"/>
          <w:sz w:val="32"/>
          <w:szCs w:val="32"/>
          <w:rtl/>
          <w:lang w:bidi="ar-OM"/>
        </w:rPr>
        <w:t>الرؤية:</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 xml:space="preserve">برنامج ماجستير الآداب في الدراسات </w:t>
      </w:r>
      <w:r w:rsidR="00794820" w:rsidRPr="00A15AE1">
        <w:rPr>
          <w:rFonts w:cstheme="minorHAnsi"/>
          <w:sz w:val="28"/>
          <w:szCs w:val="28"/>
          <w:rtl/>
          <w:lang w:bidi="ar-OM"/>
        </w:rPr>
        <w:t>الأدبية والنقدية</w:t>
      </w:r>
      <w:r w:rsidRPr="00A15AE1">
        <w:rPr>
          <w:rFonts w:cstheme="minorHAnsi"/>
          <w:sz w:val="28"/>
          <w:szCs w:val="28"/>
          <w:rtl/>
          <w:lang w:bidi="ar-OM"/>
        </w:rPr>
        <w:t xml:space="preserve"> برنامج متكامل ومتميز في محتواه ومصادره عما يناظره من البرامج محلياً وإقليمياً.</w:t>
      </w:r>
    </w:p>
    <w:p w:rsidR="00D90933" w:rsidRPr="00B478CE" w:rsidRDefault="00D90933" w:rsidP="004D73E4">
      <w:pPr>
        <w:jc w:val="both"/>
        <w:rPr>
          <w:rFonts w:cstheme="minorHAnsi"/>
          <w:color w:val="FF0000"/>
          <w:sz w:val="32"/>
          <w:szCs w:val="32"/>
          <w:rtl/>
          <w:lang w:bidi="ar-OM"/>
        </w:rPr>
      </w:pPr>
      <w:r w:rsidRPr="00B478CE">
        <w:rPr>
          <w:rFonts w:cstheme="minorHAnsi"/>
          <w:color w:val="FF0000"/>
          <w:sz w:val="32"/>
          <w:szCs w:val="32"/>
          <w:rtl/>
          <w:lang w:bidi="ar-OM"/>
        </w:rPr>
        <w:t>الرسالة:</w:t>
      </w:r>
    </w:p>
    <w:p w:rsidR="00871F9C" w:rsidRPr="00A15AE1" w:rsidRDefault="00D90933" w:rsidP="004D73E4">
      <w:pPr>
        <w:jc w:val="both"/>
        <w:rPr>
          <w:rFonts w:cstheme="minorHAnsi"/>
          <w:sz w:val="28"/>
          <w:szCs w:val="28"/>
          <w:rtl/>
          <w:lang w:bidi="ar-OM"/>
        </w:rPr>
      </w:pPr>
      <w:r w:rsidRPr="00A15AE1">
        <w:rPr>
          <w:rFonts w:cstheme="minorHAnsi"/>
          <w:sz w:val="28"/>
          <w:szCs w:val="28"/>
          <w:rtl/>
          <w:lang w:bidi="ar-OM"/>
        </w:rPr>
        <w:t xml:space="preserve">يسعى البرنامج إلى تأهيل طلبة الدراسات العليا في تخصص الدراسات </w:t>
      </w:r>
      <w:r w:rsidR="00794820" w:rsidRPr="00A15AE1">
        <w:rPr>
          <w:rFonts w:cstheme="minorHAnsi"/>
          <w:sz w:val="28"/>
          <w:szCs w:val="28"/>
          <w:rtl/>
          <w:lang w:bidi="ar-OM"/>
        </w:rPr>
        <w:t>الأدبية والنقدية</w:t>
      </w:r>
      <w:r w:rsidRPr="00A15AE1">
        <w:rPr>
          <w:rFonts w:cstheme="minorHAnsi"/>
          <w:sz w:val="28"/>
          <w:szCs w:val="28"/>
          <w:rtl/>
          <w:lang w:bidi="ar-OM"/>
        </w:rPr>
        <w:t xml:space="preserve"> تأهيلاً عالياً متميزاً، بالأخذ بالخصوصية من جهة، وبمستحدث المناهج والمعرفة من جهة أخرى، بما يضمن فهم الثوابت والأصول، والتعمق في المفاهيم والمناهج الحديثة، مستعيناً بمهارات التفكير والبحث العلمي.</w:t>
      </w:r>
    </w:p>
    <w:p w:rsidR="00D90933" w:rsidRPr="00B478CE" w:rsidRDefault="00D90933" w:rsidP="004D73E4">
      <w:pPr>
        <w:jc w:val="both"/>
        <w:rPr>
          <w:rFonts w:cstheme="minorHAnsi"/>
          <w:color w:val="FF0000"/>
          <w:sz w:val="32"/>
          <w:szCs w:val="32"/>
          <w:rtl/>
          <w:lang w:bidi="ar-OM"/>
        </w:rPr>
      </w:pPr>
      <w:r w:rsidRPr="00B478CE">
        <w:rPr>
          <w:rFonts w:cstheme="minorHAnsi"/>
          <w:color w:val="FF0000"/>
          <w:sz w:val="32"/>
          <w:szCs w:val="32"/>
          <w:rtl/>
          <w:lang w:bidi="ar-OM"/>
        </w:rPr>
        <w:t>أهداف البرنامج:</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يهدف البرنامج إلى:</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 xml:space="preserve">1.إعداد كوادر مؤهلة في تخصص </w:t>
      </w:r>
      <w:r w:rsidR="00794820" w:rsidRPr="00A15AE1">
        <w:rPr>
          <w:rFonts w:cstheme="minorHAnsi"/>
          <w:sz w:val="28"/>
          <w:szCs w:val="28"/>
          <w:rtl/>
          <w:lang w:bidi="ar-OM"/>
        </w:rPr>
        <w:t>الأدب والنقد</w:t>
      </w:r>
      <w:r w:rsidRPr="00A15AE1">
        <w:rPr>
          <w:rFonts w:cstheme="minorHAnsi"/>
          <w:sz w:val="28"/>
          <w:szCs w:val="28"/>
          <w:rtl/>
          <w:lang w:bidi="ar-OM"/>
        </w:rPr>
        <w:t xml:space="preserve"> تلبي حاجات المجتمع العماني من المتميزين في هذا التخصص.</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 xml:space="preserve">2.تقديم إضافة نوعية وطنيّاً وإقليميّاً وعالمياً في </w:t>
      </w:r>
      <w:r w:rsidR="00794820" w:rsidRPr="00A15AE1">
        <w:rPr>
          <w:rFonts w:cstheme="minorHAnsi"/>
          <w:sz w:val="28"/>
          <w:szCs w:val="28"/>
          <w:rtl/>
          <w:lang w:bidi="ar-OM"/>
        </w:rPr>
        <w:t>الأدب والنقد</w:t>
      </w:r>
      <w:r w:rsidRPr="00A15AE1">
        <w:rPr>
          <w:rFonts w:cstheme="minorHAnsi"/>
          <w:sz w:val="28"/>
          <w:szCs w:val="28"/>
          <w:rtl/>
          <w:lang w:bidi="ar-OM"/>
        </w:rPr>
        <w:t>.</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3.إكساب الطالب المنهجية العلمية في التفكير والنقد لتنمية قدراته العلمية وتوجيهها نح</w:t>
      </w:r>
      <w:r w:rsidR="00794820" w:rsidRPr="00A15AE1">
        <w:rPr>
          <w:rFonts w:cstheme="minorHAnsi"/>
          <w:sz w:val="28"/>
          <w:szCs w:val="28"/>
          <w:rtl/>
          <w:lang w:bidi="ar-OM"/>
        </w:rPr>
        <w:t>و الإبداع والابتكار في الأدب والنقد</w:t>
      </w:r>
      <w:r w:rsidRPr="00A15AE1">
        <w:rPr>
          <w:rFonts w:cstheme="minorHAnsi"/>
          <w:sz w:val="28"/>
          <w:szCs w:val="28"/>
          <w:rtl/>
          <w:lang w:bidi="ar-OM"/>
        </w:rPr>
        <w:t>.</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 xml:space="preserve">4.تنمية مهارات التفكير العلمي لدى طلبة الدراسات العليا بالاعتماد على مناهج البحث الحديثة. </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5.الإثراء المعرفي بتقديم إضاف</w:t>
      </w:r>
      <w:r w:rsidR="00794820" w:rsidRPr="00A15AE1">
        <w:rPr>
          <w:rFonts w:cstheme="minorHAnsi"/>
          <w:sz w:val="28"/>
          <w:szCs w:val="28"/>
          <w:rtl/>
          <w:lang w:bidi="ar-OM"/>
        </w:rPr>
        <w:t>ة علمية متميزة في تخصص الأدب والنقد</w:t>
      </w:r>
      <w:r w:rsidRPr="00A15AE1">
        <w:rPr>
          <w:rFonts w:cstheme="minorHAnsi"/>
          <w:sz w:val="28"/>
          <w:szCs w:val="28"/>
          <w:rtl/>
          <w:lang w:bidi="ar-OM"/>
        </w:rPr>
        <w:t xml:space="preserve">. </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6.الربط ب</w:t>
      </w:r>
      <w:r w:rsidR="00794820" w:rsidRPr="00A15AE1">
        <w:rPr>
          <w:rFonts w:cstheme="minorHAnsi"/>
          <w:sz w:val="28"/>
          <w:szCs w:val="28"/>
          <w:rtl/>
          <w:lang w:bidi="ar-OM"/>
        </w:rPr>
        <w:t>ين الأصول في تخصص الأدب والنقد</w:t>
      </w:r>
      <w:r w:rsidRPr="00A15AE1">
        <w:rPr>
          <w:rFonts w:cstheme="minorHAnsi"/>
          <w:sz w:val="28"/>
          <w:szCs w:val="28"/>
          <w:rtl/>
          <w:lang w:bidi="ar-OM"/>
        </w:rPr>
        <w:t>، والمناهج العلمية الحديثة تثبيتاً للخصوصية، ودعماً للتواصل.</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7.تعزيز قدرة الطالب على حلّ المشكلات والتفكير الناقد لتنمية مهاراته في مجالات التعليم والبحث العلمي.</w:t>
      </w:r>
    </w:p>
    <w:p w:rsidR="00D90933" w:rsidRPr="00A15AE1" w:rsidRDefault="00D90933" w:rsidP="004D73E4">
      <w:pPr>
        <w:jc w:val="both"/>
        <w:rPr>
          <w:rFonts w:cstheme="minorHAnsi"/>
          <w:sz w:val="28"/>
          <w:szCs w:val="28"/>
          <w:rtl/>
          <w:lang w:bidi="ar-OM"/>
        </w:rPr>
      </w:pPr>
    </w:p>
    <w:p w:rsidR="00D90933" w:rsidRPr="00A15AE1" w:rsidRDefault="00D90933" w:rsidP="004D73E4">
      <w:pPr>
        <w:jc w:val="both"/>
        <w:rPr>
          <w:rFonts w:cstheme="minorHAnsi"/>
          <w:sz w:val="28"/>
          <w:szCs w:val="28"/>
          <w:rtl/>
          <w:lang w:bidi="ar-OM"/>
        </w:rPr>
      </w:pPr>
    </w:p>
    <w:p w:rsidR="00D90933" w:rsidRPr="00B478CE" w:rsidRDefault="00D90933" w:rsidP="004D73E4">
      <w:pPr>
        <w:jc w:val="both"/>
        <w:rPr>
          <w:rFonts w:cstheme="minorHAnsi"/>
          <w:color w:val="FF0000"/>
          <w:sz w:val="32"/>
          <w:szCs w:val="32"/>
          <w:rtl/>
          <w:lang w:bidi="ar-OM"/>
        </w:rPr>
      </w:pPr>
      <w:r w:rsidRPr="00B478CE">
        <w:rPr>
          <w:rFonts w:cstheme="minorHAnsi"/>
          <w:color w:val="FF0000"/>
          <w:sz w:val="32"/>
          <w:szCs w:val="32"/>
          <w:rtl/>
          <w:lang w:bidi="ar-OM"/>
        </w:rPr>
        <w:t>مخرجات البرنامج:</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من المتوقع بعد نهاية البرنامج أن يكون الطالب قادراً على أن:</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1.يعد أبحاثاً أكاديمية متخصصة ذات مستوى منهجيٍّ عالٍ.</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2.يوظف القدرات التفكرية العليا في التعامل مع مصادر المعرفة ذات الصلة بتخصصه.</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3.يجيد توظيف معارفه السابقة والمعاصرة في خدمة مجتمعه المحلي والعربي والعالمي.</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4.</w:t>
      </w:r>
      <w:r w:rsidR="00794820" w:rsidRPr="00A15AE1">
        <w:rPr>
          <w:rFonts w:cstheme="minorHAnsi"/>
          <w:sz w:val="28"/>
          <w:szCs w:val="28"/>
          <w:rtl/>
          <w:lang w:bidi="ar-OM"/>
        </w:rPr>
        <w:t>يتقن مهارات التحليل والنقد.</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5.يُلمّ بالمعارف في تخصصه.</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6.يطّلع على أحدث التطورات وأهم الأبحاث والدراسات في تخصصه.</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7.</w:t>
      </w:r>
      <w:r w:rsidR="00794820" w:rsidRPr="00A15AE1">
        <w:rPr>
          <w:rFonts w:cstheme="minorHAnsi"/>
          <w:sz w:val="28"/>
          <w:szCs w:val="28"/>
          <w:rtl/>
          <w:lang w:bidi="ar-OM"/>
        </w:rPr>
        <w:t>يدرس قضايا الأدب والنقد</w:t>
      </w:r>
      <w:r w:rsidRPr="00A15AE1">
        <w:rPr>
          <w:rFonts w:cstheme="minorHAnsi"/>
          <w:sz w:val="28"/>
          <w:szCs w:val="28"/>
          <w:rtl/>
          <w:lang w:bidi="ar-OM"/>
        </w:rPr>
        <w:t xml:space="preserve"> في المجتمع العماني بم</w:t>
      </w:r>
      <w:r w:rsidR="00794820" w:rsidRPr="00A15AE1">
        <w:rPr>
          <w:rFonts w:cstheme="minorHAnsi"/>
          <w:sz w:val="28"/>
          <w:szCs w:val="28"/>
          <w:rtl/>
          <w:lang w:bidi="ar-OM"/>
        </w:rPr>
        <w:t>ا يسهم في فهم أعمق للواقع الأدبي والنقدي</w:t>
      </w:r>
      <w:r w:rsidRPr="00A15AE1">
        <w:rPr>
          <w:rFonts w:cstheme="minorHAnsi"/>
          <w:sz w:val="28"/>
          <w:szCs w:val="28"/>
          <w:rtl/>
          <w:lang w:bidi="ar-OM"/>
        </w:rPr>
        <w:t xml:space="preserve"> العماني ودعم الحراك العلمي والثقافي.</w:t>
      </w:r>
    </w:p>
    <w:p w:rsidR="00D90933" w:rsidRPr="008F2BAE" w:rsidRDefault="00D90933" w:rsidP="004D73E4">
      <w:pPr>
        <w:jc w:val="both"/>
        <w:rPr>
          <w:rFonts w:cstheme="minorHAnsi"/>
          <w:color w:val="FF0000"/>
          <w:sz w:val="32"/>
          <w:szCs w:val="32"/>
          <w:rtl/>
          <w:lang w:bidi="ar-OM"/>
        </w:rPr>
      </w:pPr>
      <w:r w:rsidRPr="008F2BAE">
        <w:rPr>
          <w:rFonts w:cstheme="minorHAnsi"/>
          <w:color w:val="FF0000"/>
          <w:sz w:val="32"/>
          <w:szCs w:val="32"/>
          <w:rtl/>
          <w:lang w:bidi="ar-OM"/>
        </w:rPr>
        <w:t>شروط القبول:</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1.أن يكون المتقدم حاصلاً على درجة البكالوريوس في اللغة العربية وآدابها أو ما يعادلها من أي جامعة معترف بها.</w:t>
      </w:r>
    </w:p>
    <w:p w:rsidR="00D90933" w:rsidRPr="00A15AE1" w:rsidRDefault="00D90933" w:rsidP="004D73E4">
      <w:pPr>
        <w:jc w:val="both"/>
        <w:rPr>
          <w:rFonts w:cstheme="minorHAnsi"/>
          <w:sz w:val="28"/>
          <w:szCs w:val="28"/>
          <w:rtl/>
          <w:lang w:bidi="ar-OM"/>
        </w:rPr>
      </w:pPr>
      <w:r w:rsidRPr="00A15AE1">
        <w:rPr>
          <w:rFonts w:cstheme="minorHAnsi"/>
          <w:sz w:val="28"/>
          <w:szCs w:val="28"/>
          <w:rtl/>
          <w:lang w:bidi="ar-OM"/>
        </w:rPr>
        <w:t>2.</w:t>
      </w:r>
      <w:proofErr w:type="gramStart"/>
      <w:r w:rsidRPr="00A15AE1">
        <w:rPr>
          <w:rFonts w:cstheme="minorHAnsi"/>
          <w:sz w:val="28"/>
          <w:szCs w:val="28"/>
          <w:rtl/>
          <w:lang w:bidi="ar-OM"/>
        </w:rPr>
        <w:t>أن لا</w:t>
      </w:r>
      <w:proofErr w:type="gramEnd"/>
      <w:r w:rsidRPr="00A15AE1">
        <w:rPr>
          <w:rFonts w:cstheme="minorHAnsi"/>
          <w:sz w:val="28"/>
          <w:szCs w:val="28"/>
          <w:rtl/>
          <w:lang w:bidi="ar-OM"/>
        </w:rPr>
        <w:t xml:space="preserve"> يقل المعدل التراكمي عن جيد أو ما يعادله من أنظمة القياس الأخرى لمعدلات الإنجاز.</w:t>
      </w:r>
    </w:p>
    <w:p w:rsidR="00D90933" w:rsidRDefault="00D90933" w:rsidP="004D73E4">
      <w:pPr>
        <w:jc w:val="both"/>
        <w:rPr>
          <w:rFonts w:cstheme="minorHAnsi"/>
          <w:sz w:val="28"/>
          <w:szCs w:val="28"/>
          <w:rtl/>
          <w:lang w:bidi="ar-OM"/>
        </w:rPr>
      </w:pPr>
      <w:r w:rsidRPr="00A15AE1">
        <w:rPr>
          <w:rFonts w:cstheme="minorHAnsi"/>
          <w:sz w:val="28"/>
          <w:szCs w:val="28"/>
          <w:rtl/>
          <w:lang w:bidi="ar-OM"/>
        </w:rPr>
        <w:t>3.يجوز للجامعة قبول طلبة من الحاصلين على درجة الليسانس أو البكالوريوس في التخصصات الأخرى ذات العلاقة، شرط أن يجتاز المقررات الاستدراكية بما لا يقل عن 12 ساعة معتمدة ولا يزيد عن 18 ساعة معتمدة وفقاً لوضع الطالب.</w:t>
      </w:r>
    </w:p>
    <w:p w:rsidR="009943CF" w:rsidRDefault="009943CF" w:rsidP="004D73E4">
      <w:pPr>
        <w:jc w:val="both"/>
        <w:rPr>
          <w:rFonts w:cstheme="minorHAnsi"/>
          <w:sz w:val="28"/>
          <w:szCs w:val="28"/>
          <w:rtl/>
          <w:lang w:bidi="ar-OM"/>
        </w:rPr>
      </w:pPr>
    </w:p>
    <w:p w:rsidR="009943CF" w:rsidRPr="00A15AE1" w:rsidRDefault="009943CF" w:rsidP="004D73E4">
      <w:pPr>
        <w:jc w:val="both"/>
        <w:rPr>
          <w:rFonts w:cstheme="minorHAnsi"/>
          <w:sz w:val="28"/>
          <w:szCs w:val="28"/>
          <w:rtl/>
          <w:lang w:bidi="ar-OM"/>
        </w:rPr>
      </w:pPr>
    </w:p>
    <w:p w:rsidR="00D90933" w:rsidRPr="008F2BAE" w:rsidRDefault="00D90933" w:rsidP="004D73E4">
      <w:pPr>
        <w:jc w:val="both"/>
        <w:rPr>
          <w:rFonts w:cstheme="minorHAnsi"/>
          <w:color w:val="FF0000"/>
          <w:sz w:val="32"/>
          <w:szCs w:val="32"/>
          <w:rtl/>
          <w:lang w:bidi="ar-OM"/>
        </w:rPr>
      </w:pPr>
      <w:r w:rsidRPr="008F2BAE">
        <w:rPr>
          <w:rFonts w:cstheme="minorHAnsi"/>
          <w:color w:val="FF0000"/>
          <w:sz w:val="32"/>
          <w:szCs w:val="32"/>
          <w:rtl/>
          <w:lang w:bidi="ar-OM"/>
        </w:rPr>
        <w:lastRenderedPageBreak/>
        <w:t>شروط التخرج:</w:t>
      </w:r>
    </w:p>
    <w:p w:rsidR="00D90933" w:rsidRPr="00A15AE1" w:rsidRDefault="0036541A" w:rsidP="004D73E4">
      <w:pPr>
        <w:pStyle w:val="ListParagraph"/>
        <w:numPr>
          <w:ilvl w:val="0"/>
          <w:numId w:val="1"/>
        </w:numPr>
        <w:jc w:val="both"/>
        <w:rPr>
          <w:rFonts w:cstheme="minorHAnsi"/>
          <w:color w:val="FF0000"/>
          <w:sz w:val="28"/>
          <w:szCs w:val="28"/>
          <w:lang w:bidi="ar-OM"/>
        </w:rPr>
      </w:pPr>
      <w:r w:rsidRPr="00A15AE1">
        <w:rPr>
          <w:rFonts w:cstheme="minorHAnsi"/>
          <w:color w:val="FF0000"/>
          <w:sz w:val="28"/>
          <w:szCs w:val="28"/>
          <w:rtl/>
          <w:lang w:bidi="ar-OM"/>
        </w:rPr>
        <w:t>مسار الاختبار الشامل:</w:t>
      </w:r>
    </w:p>
    <w:p w:rsidR="0036541A" w:rsidRPr="00A15AE1" w:rsidRDefault="0036541A" w:rsidP="004D73E4">
      <w:pPr>
        <w:pStyle w:val="ListParagraph"/>
        <w:numPr>
          <w:ilvl w:val="0"/>
          <w:numId w:val="2"/>
        </w:numPr>
        <w:jc w:val="both"/>
        <w:rPr>
          <w:rFonts w:cstheme="minorHAnsi"/>
          <w:sz w:val="28"/>
          <w:szCs w:val="28"/>
          <w:lang w:bidi="ar-OM"/>
        </w:rPr>
      </w:pPr>
      <w:r w:rsidRPr="00A15AE1">
        <w:rPr>
          <w:rFonts w:cstheme="minorHAnsi"/>
          <w:sz w:val="28"/>
          <w:szCs w:val="28"/>
          <w:rtl/>
          <w:lang w:bidi="ar-OM"/>
        </w:rPr>
        <w:t>يجب أن يجتاز الطالب دراسة جميع المقررات (9مقررات إجبارية، ومقررين اختياريين) بواقع 33 ساعة أكاديمية.</w:t>
      </w:r>
    </w:p>
    <w:p w:rsidR="0036541A" w:rsidRPr="00A15AE1" w:rsidRDefault="0036541A" w:rsidP="004D73E4">
      <w:pPr>
        <w:pStyle w:val="ListParagraph"/>
        <w:numPr>
          <w:ilvl w:val="0"/>
          <w:numId w:val="2"/>
        </w:numPr>
        <w:jc w:val="both"/>
        <w:rPr>
          <w:rFonts w:cstheme="minorHAnsi"/>
          <w:sz w:val="28"/>
          <w:szCs w:val="28"/>
          <w:lang w:bidi="ar-OM"/>
        </w:rPr>
      </w:pPr>
      <w:r w:rsidRPr="00A15AE1">
        <w:rPr>
          <w:rFonts w:cstheme="minorHAnsi"/>
          <w:sz w:val="28"/>
          <w:szCs w:val="28"/>
          <w:rtl/>
          <w:lang w:bidi="ar-OM"/>
        </w:rPr>
        <w:t xml:space="preserve">يشترط أن يحصل الطالب على معدل عام لا يقل عن 75% في المقررات الدراسية. </w:t>
      </w:r>
    </w:p>
    <w:p w:rsidR="0036541A" w:rsidRPr="00A15AE1" w:rsidRDefault="0036541A" w:rsidP="004D73E4">
      <w:pPr>
        <w:pStyle w:val="ListParagraph"/>
        <w:numPr>
          <w:ilvl w:val="0"/>
          <w:numId w:val="2"/>
        </w:numPr>
        <w:jc w:val="both"/>
        <w:rPr>
          <w:rFonts w:cstheme="minorHAnsi"/>
          <w:sz w:val="28"/>
          <w:szCs w:val="28"/>
          <w:lang w:bidi="ar-OM"/>
        </w:rPr>
      </w:pPr>
      <w:r w:rsidRPr="00A15AE1">
        <w:rPr>
          <w:rFonts w:cstheme="minorHAnsi"/>
          <w:sz w:val="28"/>
          <w:szCs w:val="28"/>
          <w:rtl/>
          <w:lang w:bidi="ar-OM"/>
        </w:rPr>
        <w:t>يجب أن يؤدي الطالب اختبارا شاملا في أربعة مقررات دراسية أساسية في التخصص.</w:t>
      </w:r>
    </w:p>
    <w:p w:rsidR="0036541A" w:rsidRPr="00A15AE1" w:rsidRDefault="0036541A" w:rsidP="004D73E4">
      <w:pPr>
        <w:pStyle w:val="ListParagraph"/>
        <w:numPr>
          <w:ilvl w:val="0"/>
          <w:numId w:val="2"/>
        </w:numPr>
        <w:jc w:val="both"/>
        <w:rPr>
          <w:rFonts w:cstheme="minorHAnsi"/>
          <w:sz w:val="28"/>
          <w:szCs w:val="28"/>
          <w:lang w:bidi="ar-OM"/>
        </w:rPr>
      </w:pPr>
      <w:r w:rsidRPr="00A15AE1">
        <w:rPr>
          <w:rFonts w:cstheme="minorHAnsi"/>
          <w:sz w:val="28"/>
          <w:szCs w:val="28"/>
          <w:rtl/>
          <w:lang w:bidi="ar-OM"/>
        </w:rPr>
        <w:t xml:space="preserve">يجب أن يحصل الطالب على درجة لا تقل عن 70% في الاختبار الشامل. </w:t>
      </w:r>
    </w:p>
    <w:p w:rsidR="0036541A" w:rsidRPr="00A15AE1" w:rsidRDefault="0036541A" w:rsidP="004D73E4">
      <w:pPr>
        <w:pStyle w:val="ListParagraph"/>
        <w:numPr>
          <w:ilvl w:val="0"/>
          <w:numId w:val="1"/>
        </w:numPr>
        <w:jc w:val="both"/>
        <w:rPr>
          <w:rFonts w:cstheme="minorHAnsi"/>
          <w:color w:val="FF0000"/>
          <w:sz w:val="28"/>
          <w:szCs w:val="28"/>
          <w:lang w:bidi="ar-OM"/>
        </w:rPr>
      </w:pPr>
      <w:r w:rsidRPr="00A15AE1">
        <w:rPr>
          <w:rFonts w:cstheme="minorHAnsi"/>
          <w:color w:val="FF0000"/>
          <w:sz w:val="28"/>
          <w:szCs w:val="28"/>
          <w:rtl/>
          <w:lang w:bidi="ar-OM"/>
        </w:rPr>
        <w:t>مسار الرسالة:</w:t>
      </w:r>
    </w:p>
    <w:p w:rsidR="0036541A" w:rsidRPr="00A15AE1" w:rsidRDefault="0036541A" w:rsidP="004D73E4">
      <w:pPr>
        <w:pStyle w:val="ListParagraph"/>
        <w:numPr>
          <w:ilvl w:val="0"/>
          <w:numId w:val="3"/>
        </w:numPr>
        <w:jc w:val="both"/>
        <w:rPr>
          <w:rFonts w:cstheme="minorHAnsi"/>
          <w:sz w:val="28"/>
          <w:szCs w:val="28"/>
          <w:lang w:bidi="ar-OM"/>
        </w:rPr>
      </w:pPr>
      <w:r w:rsidRPr="00A15AE1">
        <w:rPr>
          <w:rFonts w:cstheme="minorHAnsi"/>
          <w:sz w:val="28"/>
          <w:szCs w:val="28"/>
          <w:rtl/>
          <w:lang w:bidi="ar-OM"/>
        </w:rPr>
        <w:t>يجب أن يجتاز الطالب بنجاح دراسة جميع المقررات (7 مقررات إجبارية، ومقررين اختياريين) بواقع 27 ساعة أكاديمية.</w:t>
      </w:r>
    </w:p>
    <w:p w:rsidR="0036541A" w:rsidRPr="00A15AE1" w:rsidRDefault="0036541A" w:rsidP="004D73E4">
      <w:pPr>
        <w:pStyle w:val="ListParagraph"/>
        <w:numPr>
          <w:ilvl w:val="0"/>
          <w:numId w:val="3"/>
        </w:numPr>
        <w:jc w:val="both"/>
        <w:rPr>
          <w:rFonts w:cstheme="minorHAnsi"/>
          <w:sz w:val="28"/>
          <w:szCs w:val="28"/>
          <w:lang w:bidi="ar-OM"/>
        </w:rPr>
      </w:pPr>
      <w:r w:rsidRPr="00A15AE1">
        <w:rPr>
          <w:rFonts w:cstheme="minorHAnsi"/>
          <w:sz w:val="28"/>
          <w:szCs w:val="28"/>
          <w:rtl/>
          <w:lang w:bidi="ar-OM"/>
        </w:rPr>
        <w:t>يشترط أن يحصل الطالب على معدل عام لا يقل عن 75%</w:t>
      </w:r>
      <w:r w:rsidRPr="00A15AE1">
        <w:rPr>
          <w:rFonts w:cstheme="minorHAnsi"/>
          <w:sz w:val="28"/>
          <w:szCs w:val="28"/>
          <w:lang w:bidi="ar-OM"/>
        </w:rPr>
        <w:t>.</w:t>
      </w:r>
    </w:p>
    <w:p w:rsidR="0036541A" w:rsidRPr="00A15AE1" w:rsidRDefault="0036541A" w:rsidP="004D73E4">
      <w:pPr>
        <w:pStyle w:val="ListParagraph"/>
        <w:numPr>
          <w:ilvl w:val="0"/>
          <w:numId w:val="3"/>
        </w:numPr>
        <w:jc w:val="both"/>
        <w:rPr>
          <w:rFonts w:cstheme="minorHAnsi"/>
          <w:sz w:val="28"/>
          <w:szCs w:val="28"/>
          <w:lang w:bidi="ar-OM"/>
        </w:rPr>
      </w:pPr>
      <w:r w:rsidRPr="00A15AE1">
        <w:rPr>
          <w:rFonts w:cstheme="minorHAnsi"/>
          <w:sz w:val="28"/>
          <w:szCs w:val="28"/>
          <w:rtl/>
          <w:lang w:bidi="ar-OM"/>
        </w:rPr>
        <w:t>يجب أن ينهي الطالب رسالة الماجستير بواقع 6 ساعات أكاديمية على أن تكون الرسالة مجازة بعد الحكم عليها من قبل لجنة الممتحنين التي يحددها القسم.</w:t>
      </w:r>
    </w:p>
    <w:p w:rsidR="0036541A" w:rsidRPr="008F2BAE" w:rsidRDefault="0036541A" w:rsidP="004D73E4">
      <w:pPr>
        <w:jc w:val="both"/>
        <w:rPr>
          <w:rFonts w:cstheme="minorHAnsi"/>
          <w:color w:val="FF0000"/>
          <w:sz w:val="32"/>
          <w:szCs w:val="32"/>
          <w:rtl/>
          <w:lang w:bidi="ar-OM"/>
        </w:rPr>
      </w:pPr>
      <w:r w:rsidRPr="008F2BAE">
        <w:rPr>
          <w:rFonts w:cstheme="minorHAnsi"/>
          <w:color w:val="FF0000"/>
          <w:sz w:val="32"/>
          <w:szCs w:val="32"/>
          <w:rtl/>
          <w:lang w:bidi="ar-OM"/>
        </w:rPr>
        <w:t>تفاصيل إضافية:</w:t>
      </w:r>
    </w:p>
    <w:p w:rsidR="0036541A" w:rsidRPr="00A15AE1" w:rsidRDefault="0036541A" w:rsidP="004D73E4">
      <w:pPr>
        <w:pStyle w:val="ListParagraph"/>
        <w:numPr>
          <w:ilvl w:val="0"/>
          <w:numId w:val="5"/>
        </w:numPr>
        <w:jc w:val="both"/>
        <w:rPr>
          <w:rFonts w:cstheme="minorHAnsi"/>
          <w:color w:val="FF0000"/>
          <w:sz w:val="28"/>
          <w:szCs w:val="28"/>
          <w:lang w:bidi="ar-OM"/>
        </w:rPr>
      </w:pPr>
      <w:r w:rsidRPr="00A15AE1">
        <w:rPr>
          <w:rFonts w:cstheme="minorHAnsi"/>
          <w:color w:val="FF0000"/>
          <w:sz w:val="28"/>
          <w:szCs w:val="28"/>
          <w:rtl/>
          <w:lang w:bidi="ar-OM"/>
        </w:rPr>
        <w:t>العب الدراسي:</w:t>
      </w:r>
    </w:p>
    <w:p w:rsidR="0036541A" w:rsidRPr="00A15AE1" w:rsidRDefault="0036541A" w:rsidP="004D73E4">
      <w:pPr>
        <w:pStyle w:val="ListParagraph"/>
        <w:numPr>
          <w:ilvl w:val="0"/>
          <w:numId w:val="6"/>
        </w:numPr>
        <w:jc w:val="both"/>
        <w:rPr>
          <w:rFonts w:cstheme="minorHAnsi"/>
          <w:sz w:val="28"/>
          <w:szCs w:val="28"/>
          <w:lang w:bidi="ar-OM"/>
        </w:rPr>
      </w:pPr>
      <w:r w:rsidRPr="00A15AE1">
        <w:rPr>
          <w:rFonts w:cstheme="minorHAnsi"/>
          <w:sz w:val="28"/>
          <w:szCs w:val="28"/>
          <w:rtl/>
          <w:lang w:bidi="ar-OM"/>
        </w:rPr>
        <w:t>ينجز الطالب خلال مدة دراسته 33 ساعة معتمدة، بالإضافة إلى عدد ساعات المقررات الاستدراكية للطالب غير المتخصص في اللغة العربية.</w:t>
      </w:r>
    </w:p>
    <w:p w:rsidR="0036541A" w:rsidRPr="00A15AE1" w:rsidRDefault="0036541A" w:rsidP="004D73E4">
      <w:pPr>
        <w:pStyle w:val="ListParagraph"/>
        <w:numPr>
          <w:ilvl w:val="0"/>
          <w:numId w:val="6"/>
        </w:numPr>
        <w:jc w:val="both"/>
        <w:rPr>
          <w:rFonts w:cstheme="minorHAnsi"/>
          <w:sz w:val="28"/>
          <w:szCs w:val="28"/>
          <w:lang w:bidi="ar-OM"/>
        </w:rPr>
      </w:pPr>
      <w:r w:rsidRPr="00A15AE1">
        <w:rPr>
          <w:rFonts w:cstheme="minorHAnsi"/>
          <w:sz w:val="28"/>
          <w:szCs w:val="28"/>
          <w:rtl/>
          <w:lang w:bidi="ar-OM"/>
        </w:rPr>
        <w:t>يتوجب على الطالب تسجيل ما لا يزيد على 4 مساقات في الفصل الواحد.</w:t>
      </w:r>
    </w:p>
    <w:p w:rsidR="00E75FDF" w:rsidRPr="00A15AE1" w:rsidRDefault="0036541A" w:rsidP="004D73E4">
      <w:pPr>
        <w:pStyle w:val="ListParagraph"/>
        <w:numPr>
          <w:ilvl w:val="0"/>
          <w:numId w:val="6"/>
        </w:numPr>
        <w:jc w:val="both"/>
        <w:rPr>
          <w:rFonts w:cstheme="minorHAnsi"/>
          <w:sz w:val="28"/>
          <w:szCs w:val="28"/>
          <w:lang w:bidi="ar-OM"/>
        </w:rPr>
      </w:pPr>
      <w:r w:rsidRPr="00A15AE1">
        <w:rPr>
          <w:rFonts w:cstheme="minorHAnsi"/>
          <w:sz w:val="28"/>
          <w:szCs w:val="28"/>
          <w:rtl/>
          <w:lang w:bidi="ar-OM"/>
        </w:rPr>
        <w:t>نظام الدراسة بالبرنامج يتطلب حضوراً إلزامياً. علماً بأن مدة الدراسة في هذا البرنامج سنتين من الدوام المسائي في حالة الدوام الكلي</w:t>
      </w:r>
      <w:r w:rsidR="00E75FDF" w:rsidRPr="00A15AE1">
        <w:rPr>
          <w:rFonts w:cstheme="minorHAnsi"/>
          <w:sz w:val="28"/>
          <w:szCs w:val="28"/>
          <w:rtl/>
          <w:lang w:bidi="ar-OM"/>
        </w:rPr>
        <w:t xml:space="preserve"> وأربع سنوات في حالة الدوام الجزئي. </w:t>
      </w:r>
    </w:p>
    <w:p w:rsidR="0036541A" w:rsidRPr="00A15AE1" w:rsidRDefault="00E75FDF" w:rsidP="004D73E4">
      <w:pPr>
        <w:pStyle w:val="ListParagraph"/>
        <w:numPr>
          <w:ilvl w:val="0"/>
          <w:numId w:val="6"/>
        </w:numPr>
        <w:jc w:val="both"/>
        <w:rPr>
          <w:rFonts w:cstheme="minorHAnsi"/>
          <w:sz w:val="28"/>
          <w:szCs w:val="28"/>
          <w:lang w:bidi="ar-OM"/>
        </w:rPr>
      </w:pPr>
      <w:r w:rsidRPr="00A15AE1">
        <w:rPr>
          <w:rFonts w:cstheme="minorHAnsi"/>
          <w:sz w:val="28"/>
          <w:szCs w:val="28"/>
          <w:rtl/>
          <w:lang w:bidi="ar-OM"/>
        </w:rPr>
        <w:t>يوجد مساران للدراسة في هذا البرنامج يختار الطالب أحدهما، المسار الأول مسار المقررات مع الاختبار الشامل، وفيه يدرس الطالب 11 مقرراً (9 مقررات إجبارية، ومقررين اختياريين) بواقع 33 ساعة أكاديمية ثم يتقدّم للاختبار الشامل. أما المسار الثاني فهو مسار المقررات مع رسالة الماجستير، وفيه يدرس الطالب 9 مقررات (7مقررات إجبارية، ومقررين اختياريين) بواقع 27 ساعة أكاديمية، ثم يتقدم برسالة الماجستير بواقع 6 ساعات أكاديمية.</w:t>
      </w:r>
    </w:p>
    <w:p w:rsidR="009943CF" w:rsidRPr="009943CF" w:rsidRDefault="00E75FDF" w:rsidP="004D73E4">
      <w:pPr>
        <w:pStyle w:val="ListParagraph"/>
        <w:numPr>
          <w:ilvl w:val="0"/>
          <w:numId w:val="6"/>
        </w:numPr>
        <w:jc w:val="both"/>
        <w:rPr>
          <w:rFonts w:cstheme="minorHAnsi"/>
          <w:sz w:val="28"/>
          <w:szCs w:val="28"/>
          <w:lang w:bidi="ar-OM"/>
        </w:rPr>
      </w:pPr>
      <w:r w:rsidRPr="00A15AE1">
        <w:rPr>
          <w:rFonts w:cstheme="minorHAnsi"/>
          <w:sz w:val="28"/>
          <w:szCs w:val="28"/>
          <w:rtl/>
          <w:lang w:bidi="ar-OM"/>
        </w:rPr>
        <w:t>يُدرس المساق بواقع 3 ساعات في يوم واحد خلال الأسبوع ولمدة فصل كامل (ثلاث ساعات متواصلة تتخللها استراحة).</w:t>
      </w:r>
    </w:p>
    <w:p w:rsidR="00E75FDF" w:rsidRDefault="00E75FDF" w:rsidP="00E75FDF">
      <w:pPr>
        <w:rPr>
          <w:rFonts w:cstheme="minorHAnsi"/>
          <w:sz w:val="28"/>
          <w:szCs w:val="28"/>
          <w:rtl/>
          <w:lang w:bidi="ar-OM"/>
        </w:rPr>
      </w:pPr>
      <w:r w:rsidRPr="00A15AE1">
        <w:rPr>
          <w:rFonts w:cstheme="minorHAnsi"/>
          <w:sz w:val="28"/>
          <w:szCs w:val="28"/>
          <w:rtl/>
          <w:lang w:bidi="ar-OM"/>
        </w:rPr>
        <w:lastRenderedPageBreak/>
        <w:t>المقررات الإجبارية: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8F2BAE" w:rsidRPr="008F2BAE" w:rsidTr="00AC279C">
        <w:trPr>
          <w:jc w:val="center"/>
        </w:trPr>
        <w:tc>
          <w:tcPr>
            <w:tcW w:w="779" w:type="dxa"/>
          </w:tcPr>
          <w:p w:rsidR="008F2BAE" w:rsidRPr="001C4602" w:rsidRDefault="008F2BAE" w:rsidP="008F2BAE">
            <w:pPr>
              <w:rPr>
                <w:rFonts w:cstheme="minorHAnsi"/>
                <w:b/>
                <w:bCs/>
                <w:sz w:val="24"/>
                <w:szCs w:val="24"/>
                <w:rtl/>
                <w:lang w:bidi="ar-OM"/>
              </w:rPr>
            </w:pPr>
            <w:r w:rsidRPr="001C4602">
              <w:rPr>
                <w:rFonts w:cstheme="minorHAnsi" w:hint="cs"/>
                <w:b/>
                <w:bCs/>
                <w:sz w:val="24"/>
                <w:szCs w:val="24"/>
                <w:rtl/>
                <w:lang w:bidi="ar-OM"/>
              </w:rPr>
              <w:t>م</w:t>
            </w:r>
          </w:p>
        </w:tc>
        <w:tc>
          <w:tcPr>
            <w:tcW w:w="2880" w:type="dxa"/>
          </w:tcPr>
          <w:p w:rsidR="008F2BAE" w:rsidRPr="001C4602" w:rsidRDefault="008F2BAE" w:rsidP="008F2BAE">
            <w:pPr>
              <w:rPr>
                <w:rFonts w:cstheme="minorHAnsi"/>
                <w:b/>
                <w:bCs/>
                <w:sz w:val="24"/>
                <w:szCs w:val="24"/>
                <w:rtl/>
                <w:lang w:bidi="ar-OM"/>
              </w:rPr>
            </w:pPr>
            <w:r w:rsidRPr="001C4602">
              <w:rPr>
                <w:rFonts w:cstheme="minorHAnsi" w:hint="cs"/>
                <w:b/>
                <w:bCs/>
                <w:sz w:val="24"/>
                <w:szCs w:val="24"/>
                <w:rtl/>
                <w:lang w:bidi="ar-OM"/>
              </w:rPr>
              <w:t>رقم المقرر ورمزه</w:t>
            </w:r>
          </w:p>
        </w:tc>
        <w:tc>
          <w:tcPr>
            <w:tcW w:w="5310" w:type="dxa"/>
          </w:tcPr>
          <w:p w:rsidR="008F2BAE" w:rsidRPr="001C4602" w:rsidRDefault="008F2BAE" w:rsidP="008F2BAE">
            <w:pPr>
              <w:rPr>
                <w:rFonts w:cstheme="minorHAnsi"/>
                <w:b/>
                <w:bCs/>
                <w:sz w:val="24"/>
                <w:szCs w:val="24"/>
                <w:rtl/>
                <w:lang w:bidi="ar-OM"/>
              </w:rPr>
            </w:pPr>
            <w:r w:rsidRPr="001C4602">
              <w:rPr>
                <w:rFonts w:cstheme="minorHAnsi" w:hint="cs"/>
                <w:b/>
                <w:bCs/>
                <w:sz w:val="24"/>
                <w:szCs w:val="24"/>
                <w:rtl/>
                <w:lang w:bidi="ar-OM"/>
              </w:rPr>
              <w:t>عنوان المقرر</w:t>
            </w:r>
          </w:p>
        </w:tc>
        <w:tc>
          <w:tcPr>
            <w:tcW w:w="2340" w:type="dxa"/>
          </w:tcPr>
          <w:p w:rsidR="008F2BAE" w:rsidRPr="001C4602" w:rsidRDefault="008F2BAE" w:rsidP="008F2BAE">
            <w:pPr>
              <w:rPr>
                <w:rFonts w:cstheme="minorHAnsi"/>
                <w:b/>
                <w:bCs/>
                <w:sz w:val="24"/>
                <w:szCs w:val="24"/>
                <w:rtl/>
                <w:lang w:bidi="ar-OM"/>
              </w:rPr>
            </w:pPr>
            <w:r w:rsidRPr="001C4602">
              <w:rPr>
                <w:rFonts w:cstheme="minorHAnsi" w:hint="cs"/>
                <w:b/>
                <w:bCs/>
                <w:sz w:val="24"/>
                <w:szCs w:val="24"/>
                <w:rtl/>
                <w:lang w:bidi="ar-OM"/>
              </w:rPr>
              <w:t>عدد الساعات الأكاديمية</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1</w:t>
            </w:r>
          </w:p>
        </w:tc>
        <w:tc>
          <w:tcPr>
            <w:tcW w:w="2880"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ARAB 600</w:t>
            </w:r>
          </w:p>
        </w:tc>
        <w:tc>
          <w:tcPr>
            <w:tcW w:w="5310" w:type="dxa"/>
          </w:tcPr>
          <w:p w:rsidR="008F2BAE" w:rsidRPr="001C4602" w:rsidRDefault="008F2BAE" w:rsidP="001C4602">
            <w:pPr>
              <w:jc w:val="center"/>
              <w:rPr>
                <w:rFonts w:cstheme="minorHAnsi"/>
                <w:sz w:val="28"/>
                <w:szCs w:val="28"/>
                <w:rtl/>
                <w:lang w:bidi="ar-OM"/>
              </w:rPr>
            </w:pPr>
            <w:r w:rsidRPr="001C4602">
              <w:rPr>
                <w:rFonts w:cstheme="minorHAnsi"/>
                <w:sz w:val="28"/>
                <w:szCs w:val="28"/>
                <w:rtl/>
                <w:lang w:bidi="ar-OM"/>
              </w:rPr>
              <w:t>مناهج البحث في الأدب</w:t>
            </w:r>
          </w:p>
          <w:p w:rsidR="008F2BAE" w:rsidRPr="001C4602" w:rsidRDefault="008F2BAE" w:rsidP="001C4602">
            <w:pPr>
              <w:jc w:val="center"/>
              <w:rPr>
                <w:rFonts w:cstheme="minorHAnsi"/>
                <w:sz w:val="28"/>
                <w:szCs w:val="28"/>
                <w:rtl/>
                <w:lang w:bidi="ar-OM"/>
              </w:rPr>
            </w:pP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trHeight w:val="388"/>
          <w:jc w:val="center"/>
        </w:trPr>
        <w:tc>
          <w:tcPr>
            <w:tcW w:w="779"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2</w:t>
            </w:r>
          </w:p>
        </w:tc>
        <w:tc>
          <w:tcPr>
            <w:tcW w:w="2880"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ARAB 605</w:t>
            </w:r>
          </w:p>
        </w:tc>
        <w:tc>
          <w:tcPr>
            <w:tcW w:w="5310" w:type="dxa"/>
          </w:tcPr>
          <w:p w:rsidR="008F2BAE" w:rsidRPr="001C4602" w:rsidRDefault="008F2BAE" w:rsidP="001C4602">
            <w:pPr>
              <w:jc w:val="center"/>
              <w:rPr>
                <w:rFonts w:cstheme="minorHAnsi"/>
                <w:sz w:val="28"/>
                <w:szCs w:val="28"/>
                <w:lang w:bidi="ar-OM"/>
              </w:rPr>
            </w:pPr>
            <w:r w:rsidRPr="001C4602">
              <w:rPr>
                <w:rFonts w:cs="Calibri"/>
                <w:sz w:val="28"/>
                <w:szCs w:val="28"/>
                <w:rtl/>
                <w:lang w:bidi="ar-OM"/>
              </w:rPr>
              <w:t>قراءات في الشعر العربي القديم</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3</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610</w:t>
            </w:r>
          </w:p>
        </w:tc>
        <w:tc>
          <w:tcPr>
            <w:tcW w:w="5310" w:type="dxa"/>
          </w:tcPr>
          <w:p w:rsidR="008F2BAE" w:rsidRPr="001C4602" w:rsidRDefault="008F2BAE" w:rsidP="001C4602">
            <w:pPr>
              <w:jc w:val="center"/>
              <w:rPr>
                <w:rFonts w:cstheme="minorHAnsi"/>
                <w:sz w:val="28"/>
                <w:szCs w:val="28"/>
                <w:lang w:bidi="ar-OM"/>
              </w:rPr>
            </w:pPr>
            <w:r w:rsidRPr="001C4602">
              <w:rPr>
                <w:rFonts w:cstheme="minorHAnsi" w:hint="cs"/>
                <w:sz w:val="28"/>
                <w:szCs w:val="28"/>
                <w:rtl/>
                <w:lang w:bidi="ar-OM"/>
              </w:rPr>
              <w:t>قضايا</w:t>
            </w:r>
            <w:r w:rsidRPr="001C4602">
              <w:rPr>
                <w:rFonts w:cstheme="minorHAnsi"/>
                <w:sz w:val="28"/>
                <w:szCs w:val="28"/>
                <w:rtl/>
                <w:lang w:bidi="ar-OM"/>
              </w:rPr>
              <w:t xml:space="preserve"> النقد العربي القديم</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4</w:t>
            </w:r>
          </w:p>
        </w:tc>
        <w:tc>
          <w:tcPr>
            <w:tcW w:w="2880" w:type="dxa"/>
          </w:tcPr>
          <w:p w:rsidR="008F2BAE" w:rsidRPr="001C4602" w:rsidRDefault="008F2BAE" w:rsidP="001C4602">
            <w:pPr>
              <w:jc w:val="center"/>
              <w:rPr>
                <w:rFonts w:cstheme="minorHAnsi"/>
                <w:sz w:val="28"/>
                <w:szCs w:val="28"/>
                <w:rtl/>
                <w:lang w:bidi="ar-OM"/>
              </w:rPr>
            </w:pPr>
            <w:r w:rsidRPr="001C4602">
              <w:rPr>
                <w:rFonts w:cstheme="minorHAnsi"/>
                <w:sz w:val="28"/>
                <w:szCs w:val="28"/>
                <w:lang w:bidi="ar-OM"/>
              </w:rPr>
              <w:t>ARAB 615</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الأدب العربي الحديث</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5</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620</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النقد الأدبي الحديث</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6</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625</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الأدب المقارن</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7</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630</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قضايا السرد العربي</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8</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635</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الأسلوبية</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r w:rsidR="008F2BAE" w:rsidRPr="008F2BAE" w:rsidTr="00AC279C">
        <w:trPr>
          <w:jc w:val="center"/>
        </w:trPr>
        <w:tc>
          <w:tcPr>
            <w:tcW w:w="779"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9</w:t>
            </w:r>
          </w:p>
        </w:tc>
        <w:tc>
          <w:tcPr>
            <w:tcW w:w="2880" w:type="dxa"/>
          </w:tcPr>
          <w:p w:rsidR="008F2BAE" w:rsidRPr="001C4602" w:rsidRDefault="008F2BAE" w:rsidP="001C4602">
            <w:pPr>
              <w:jc w:val="center"/>
              <w:rPr>
                <w:rFonts w:cstheme="minorHAnsi"/>
                <w:sz w:val="28"/>
                <w:szCs w:val="28"/>
                <w:lang w:bidi="ar-OM"/>
              </w:rPr>
            </w:pPr>
            <w:r w:rsidRPr="001C4602">
              <w:rPr>
                <w:rFonts w:cstheme="minorHAnsi"/>
                <w:sz w:val="28"/>
                <w:szCs w:val="28"/>
                <w:lang w:bidi="ar-OM"/>
              </w:rPr>
              <w:t>ARAB 640</w:t>
            </w:r>
          </w:p>
        </w:tc>
        <w:tc>
          <w:tcPr>
            <w:tcW w:w="5310" w:type="dxa"/>
          </w:tcPr>
          <w:p w:rsidR="008F2BAE" w:rsidRPr="001C4602" w:rsidRDefault="008F2BAE" w:rsidP="001C4602">
            <w:pPr>
              <w:jc w:val="center"/>
              <w:rPr>
                <w:rFonts w:cstheme="minorHAnsi"/>
                <w:sz w:val="28"/>
                <w:szCs w:val="28"/>
                <w:rtl/>
                <w:lang w:bidi="ar-OM"/>
              </w:rPr>
            </w:pPr>
            <w:r w:rsidRPr="001C4602">
              <w:rPr>
                <w:rFonts w:cs="Calibri"/>
                <w:sz w:val="28"/>
                <w:szCs w:val="28"/>
                <w:rtl/>
                <w:lang w:bidi="ar-OM"/>
              </w:rPr>
              <w:t>حلقة في دراسة النص الشعري القديم في ضوء مناهج النقد الحديث</w:t>
            </w:r>
          </w:p>
        </w:tc>
        <w:tc>
          <w:tcPr>
            <w:tcW w:w="2340" w:type="dxa"/>
          </w:tcPr>
          <w:p w:rsidR="008F2BAE" w:rsidRPr="001C4602" w:rsidRDefault="008F2BAE" w:rsidP="001C4602">
            <w:pPr>
              <w:jc w:val="center"/>
              <w:rPr>
                <w:rFonts w:cstheme="minorHAnsi"/>
                <w:sz w:val="28"/>
                <w:szCs w:val="28"/>
                <w:rtl/>
                <w:lang w:bidi="ar-OM"/>
              </w:rPr>
            </w:pPr>
            <w:r w:rsidRPr="001C4602">
              <w:rPr>
                <w:rFonts w:cstheme="minorHAnsi" w:hint="cs"/>
                <w:sz w:val="28"/>
                <w:szCs w:val="28"/>
                <w:rtl/>
                <w:lang w:bidi="ar-OM"/>
              </w:rPr>
              <w:t>3</w:t>
            </w:r>
          </w:p>
        </w:tc>
      </w:tr>
    </w:tbl>
    <w:p w:rsidR="008F2BAE" w:rsidRDefault="008F2BAE" w:rsidP="00E75FDF">
      <w:pPr>
        <w:rPr>
          <w:rFonts w:cstheme="minorHAnsi"/>
          <w:sz w:val="28"/>
          <w:szCs w:val="28"/>
          <w:rtl/>
          <w:lang w:bidi="ar-OM"/>
        </w:rPr>
      </w:pPr>
    </w:p>
    <w:p w:rsidR="008F2BAE" w:rsidRDefault="008F2BAE" w:rsidP="00E75FDF">
      <w:pPr>
        <w:rPr>
          <w:rFonts w:cstheme="minorHAnsi"/>
          <w:sz w:val="28"/>
          <w:szCs w:val="28"/>
          <w:rtl/>
          <w:lang w:bidi="ar-OM"/>
        </w:rPr>
      </w:pPr>
    </w:p>
    <w:p w:rsidR="009943CF" w:rsidRDefault="009943CF" w:rsidP="00E75FDF">
      <w:pPr>
        <w:rPr>
          <w:rFonts w:cstheme="minorHAnsi"/>
          <w:sz w:val="28"/>
          <w:szCs w:val="28"/>
          <w:rtl/>
          <w:lang w:bidi="ar-OM"/>
        </w:rPr>
      </w:pPr>
    </w:p>
    <w:p w:rsidR="009943CF" w:rsidRPr="00A15AE1" w:rsidRDefault="009943CF" w:rsidP="00E75FDF">
      <w:pPr>
        <w:rPr>
          <w:rFonts w:cstheme="minorHAnsi"/>
          <w:sz w:val="28"/>
          <w:szCs w:val="28"/>
          <w:rtl/>
          <w:lang w:bidi="ar-OM"/>
        </w:rPr>
      </w:pPr>
    </w:p>
    <w:p w:rsidR="00E75FDF" w:rsidRDefault="00E75FDF" w:rsidP="00E75FDF">
      <w:pPr>
        <w:rPr>
          <w:rFonts w:cstheme="minorHAnsi"/>
          <w:sz w:val="28"/>
          <w:szCs w:val="28"/>
          <w:rtl/>
          <w:lang w:bidi="ar-OM"/>
        </w:rPr>
      </w:pPr>
      <w:r w:rsidRPr="00A15AE1">
        <w:rPr>
          <w:rFonts w:cstheme="minorHAnsi"/>
          <w:sz w:val="28"/>
          <w:szCs w:val="28"/>
          <w:rtl/>
          <w:lang w:bidi="ar-OM"/>
        </w:rPr>
        <w:lastRenderedPageBreak/>
        <w:t>المقررات الاختيارية: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8F2BAE" w:rsidRPr="008F2BAE" w:rsidTr="00AC279C">
        <w:trPr>
          <w:jc w:val="center"/>
        </w:trPr>
        <w:tc>
          <w:tcPr>
            <w:tcW w:w="779" w:type="dxa"/>
          </w:tcPr>
          <w:p w:rsidR="008F2BAE" w:rsidRPr="008F2BAE" w:rsidRDefault="008F2BAE" w:rsidP="008F2BAE">
            <w:pPr>
              <w:rPr>
                <w:rFonts w:cstheme="minorHAnsi"/>
                <w:b/>
                <w:bCs/>
                <w:sz w:val="28"/>
                <w:szCs w:val="28"/>
                <w:rtl/>
                <w:lang w:bidi="ar-OM"/>
              </w:rPr>
            </w:pPr>
            <w:r w:rsidRPr="008F2BAE">
              <w:rPr>
                <w:rFonts w:cstheme="minorHAnsi" w:hint="cs"/>
                <w:b/>
                <w:bCs/>
                <w:sz w:val="28"/>
                <w:szCs w:val="28"/>
                <w:rtl/>
                <w:lang w:bidi="ar-OM"/>
              </w:rPr>
              <w:t>م</w:t>
            </w:r>
          </w:p>
        </w:tc>
        <w:tc>
          <w:tcPr>
            <w:tcW w:w="2880" w:type="dxa"/>
          </w:tcPr>
          <w:p w:rsidR="008F2BAE" w:rsidRPr="008F2BAE" w:rsidRDefault="008F2BAE" w:rsidP="008F2BAE">
            <w:pPr>
              <w:rPr>
                <w:rFonts w:cstheme="minorHAnsi"/>
                <w:b/>
                <w:bCs/>
                <w:sz w:val="28"/>
                <w:szCs w:val="28"/>
                <w:rtl/>
                <w:lang w:bidi="ar-OM"/>
              </w:rPr>
            </w:pPr>
            <w:r w:rsidRPr="008F2BAE">
              <w:rPr>
                <w:rFonts w:cstheme="minorHAnsi" w:hint="cs"/>
                <w:b/>
                <w:bCs/>
                <w:sz w:val="28"/>
                <w:szCs w:val="28"/>
                <w:rtl/>
                <w:lang w:bidi="ar-OM"/>
              </w:rPr>
              <w:t>رقم المقرر ورمزه</w:t>
            </w:r>
          </w:p>
        </w:tc>
        <w:tc>
          <w:tcPr>
            <w:tcW w:w="5310" w:type="dxa"/>
          </w:tcPr>
          <w:p w:rsidR="008F2BAE" w:rsidRPr="008F2BAE" w:rsidRDefault="008F2BAE" w:rsidP="008F2BAE">
            <w:pPr>
              <w:rPr>
                <w:rFonts w:cstheme="minorHAnsi"/>
                <w:b/>
                <w:bCs/>
                <w:sz w:val="28"/>
                <w:szCs w:val="28"/>
                <w:rtl/>
                <w:lang w:bidi="ar-OM"/>
              </w:rPr>
            </w:pPr>
            <w:r w:rsidRPr="008F2BAE">
              <w:rPr>
                <w:rFonts w:cstheme="minorHAnsi" w:hint="cs"/>
                <w:b/>
                <w:bCs/>
                <w:sz w:val="28"/>
                <w:szCs w:val="28"/>
                <w:rtl/>
                <w:lang w:bidi="ar-OM"/>
              </w:rPr>
              <w:t>عنوان المقرر</w:t>
            </w:r>
          </w:p>
        </w:tc>
        <w:tc>
          <w:tcPr>
            <w:tcW w:w="2340" w:type="dxa"/>
          </w:tcPr>
          <w:p w:rsidR="008F2BAE" w:rsidRPr="008F2BAE" w:rsidRDefault="008F2BAE" w:rsidP="008F2BAE">
            <w:pPr>
              <w:rPr>
                <w:rFonts w:cstheme="minorHAnsi"/>
                <w:b/>
                <w:bCs/>
                <w:sz w:val="28"/>
                <w:szCs w:val="28"/>
                <w:rtl/>
                <w:lang w:bidi="ar-OM"/>
              </w:rPr>
            </w:pPr>
            <w:r w:rsidRPr="008F2BAE">
              <w:rPr>
                <w:rFonts w:cstheme="minorHAnsi" w:hint="cs"/>
                <w:b/>
                <w:bCs/>
                <w:sz w:val="28"/>
                <w:szCs w:val="28"/>
                <w:rtl/>
                <w:lang w:bidi="ar-OM"/>
              </w:rPr>
              <w:t>عدد الساعات الأكاديمية</w:t>
            </w:r>
          </w:p>
        </w:tc>
      </w:tr>
      <w:tr w:rsidR="008F2BAE" w:rsidRPr="008F2BAE" w:rsidTr="00AC279C">
        <w:trPr>
          <w:jc w:val="center"/>
        </w:trPr>
        <w:tc>
          <w:tcPr>
            <w:tcW w:w="779" w:type="dxa"/>
          </w:tcPr>
          <w:p w:rsidR="008F2BAE" w:rsidRPr="008F2BAE" w:rsidRDefault="008F2BAE" w:rsidP="008F2BAE">
            <w:pPr>
              <w:rPr>
                <w:rFonts w:cstheme="minorHAnsi"/>
                <w:b/>
                <w:bCs/>
                <w:sz w:val="28"/>
                <w:szCs w:val="28"/>
                <w:rtl/>
                <w:lang w:bidi="ar-OM"/>
              </w:rPr>
            </w:pPr>
            <w:r w:rsidRPr="008F2BAE">
              <w:rPr>
                <w:rFonts w:cstheme="minorHAnsi"/>
                <w:b/>
                <w:bCs/>
                <w:sz w:val="28"/>
                <w:szCs w:val="28"/>
                <w:lang w:bidi="ar-OM"/>
              </w:rPr>
              <w:t>1</w:t>
            </w:r>
          </w:p>
        </w:tc>
        <w:tc>
          <w:tcPr>
            <w:tcW w:w="2880" w:type="dxa"/>
          </w:tcPr>
          <w:p w:rsidR="008F2BAE" w:rsidRPr="008F2BAE" w:rsidRDefault="008F2BAE" w:rsidP="008F2BAE">
            <w:pPr>
              <w:rPr>
                <w:rFonts w:cstheme="minorHAnsi"/>
                <w:b/>
                <w:bCs/>
                <w:sz w:val="28"/>
                <w:szCs w:val="28"/>
                <w:rtl/>
                <w:lang w:bidi="ar-OM"/>
              </w:rPr>
            </w:pPr>
            <w:r w:rsidRPr="008F2BAE">
              <w:rPr>
                <w:rFonts w:cstheme="minorHAnsi"/>
                <w:sz w:val="28"/>
                <w:szCs w:val="28"/>
                <w:lang w:bidi="ar-OM"/>
              </w:rPr>
              <w:t>ARAB 645</w:t>
            </w:r>
          </w:p>
        </w:tc>
        <w:tc>
          <w:tcPr>
            <w:tcW w:w="531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تحليل الخطاب</w:t>
            </w:r>
          </w:p>
        </w:tc>
        <w:tc>
          <w:tcPr>
            <w:tcW w:w="2340" w:type="dxa"/>
          </w:tcPr>
          <w:p w:rsidR="008F2BAE" w:rsidRPr="008F2BAE" w:rsidRDefault="008F2BAE" w:rsidP="008F2BAE">
            <w:pPr>
              <w:rPr>
                <w:rFonts w:cstheme="minorHAnsi"/>
                <w:b/>
                <w:bCs/>
                <w:sz w:val="28"/>
                <w:szCs w:val="28"/>
                <w:rtl/>
                <w:lang w:bidi="ar-OM"/>
              </w:rPr>
            </w:pPr>
            <w:r w:rsidRPr="008F2BAE">
              <w:rPr>
                <w:rFonts w:cstheme="minorHAnsi" w:hint="cs"/>
                <w:b/>
                <w:bCs/>
                <w:sz w:val="28"/>
                <w:szCs w:val="28"/>
                <w:rtl/>
                <w:lang w:bidi="ar-OM"/>
              </w:rPr>
              <w:t>3</w:t>
            </w:r>
          </w:p>
        </w:tc>
      </w:tr>
      <w:tr w:rsidR="008F2BAE" w:rsidRPr="008F2BAE" w:rsidTr="00AC279C">
        <w:trPr>
          <w:trHeight w:val="388"/>
          <w:jc w:val="center"/>
        </w:trPr>
        <w:tc>
          <w:tcPr>
            <w:tcW w:w="779" w:type="dxa"/>
          </w:tcPr>
          <w:p w:rsidR="008F2BAE" w:rsidRPr="008F2BAE" w:rsidRDefault="008F2BAE" w:rsidP="008F2BAE">
            <w:pPr>
              <w:rPr>
                <w:rFonts w:cstheme="minorHAnsi"/>
                <w:sz w:val="28"/>
                <w:szCs w:val="28"/>
                <w:rtl/>
                <w:lang w:bidi="ar-OM"/>
              </w:rPr>
            </w:pPr>
            <w:r w:rsidRPr="008F2BAE">
              <w:rPr>
                <w:rFonts w:cstheme="minorHAnsi"/>
                <w:sz w:val="28"/>
                <w:szCs w:val="28"/>
                <w:lang w:bidi="ar-OM"/>
              </w:rPr>
              <w:t>2</w:t>
            </w:r>
          </w:p>
        </w:tc>
        <w:tc>
          <w:tcPr>
            <w:tcW w:w="2880" w:type="dxa"/>
          </w:tcPr>
          <w:p w:rsidR="008F2BAE" w:rsidRPr="008F2BAE" w:rsidRDefault="008F2BAE" w:rsidP="008F2BAE">
            <w:pPr>
              <w:rPr>
                <w:rFonts w:cstheme="minorHAnsi"/>
                <w:b/>
                <w:bCs/>
                <w:sz w:val="28"/>
                <w:szCs w:val="28"/>
                <w:rtl/>
                <w:lang w:bidi="ar-OM"/>
              </w:rPr>
            </w:pPr>
            <w:r w:rsidRPr="008F2BAE">
              <w:rPr>
                <w:rFonts w:cstheme="minorHAnsi"/>
                <w:sz w:val="28"/>
                <w:szCs w:val="28"/>
                <w:lang w:bidi="ar-OM"/>
              </w:rPr>
              <w:t>ARAB 650</w:t>
            </w:r>
          </w:p>
        </w:tc>
        <w:tc>
          <w:tcPr>
            <w:tcW w:w="5310" w:type="dxa"/>
          </w:tcPr>
          <w:p w:rsidR="008F2BAE" w:rsidRPr="008F2BAE" w:rsidRDefault="008F2BAE" w:rsidP="008F2BAE">
            <w:pPr>
              <w:rPr>
                <w:rFonts w:cstheme="minorHAnsi"/>
                <w:sz w:val="28"/>
                <w:szCs w:val="28"/>
                <w:lang w:bidi="ar-OM"/>
              </w:rPr>
            </w:pPr>
            <w:r w:rsidRPr="008F2BAE">
              <w:rPr>
                <w:rFonts w:cstheme="minorHAnsi" w:hint="cs"/>
                <w:sz w:val="28"/>
                <w:szCs w:val="28"/>
                <w:rtl/>
                <w:lang w:bidi="ar-OM"/>
              </w:rPr>
              <w:t>ندوة في النثر العربي القديم</w:t>
            </w:r>
          </w:p>
        </w:tc>
        <w:tc>
          <w:tcPr>
            <w:tcW w:w="234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3</w:t>
            </w:r>
          </w:p>
        </w:tc>
      </w:tr>
      <w:tr w:rsidR="008F2BAE" w:rsidRPr="008F2BAE" w:rsidTr="00AC279C">
        <w:trPr>
          <w:jc w:val="center"/>
        </w:trPr>
        <w:tc>
          <w:tcPr>
            <w:tcW w:w="779" w:type="dxa"/>
          </w:tcPr>
          <w:p w:rsidR="008F2BAE" w:rsidRPr="008F2BAE" w:rsidRDefault="008F2BAE" w:rsidP="008F2BAE">
            <w:pPr>
              <w:rPr>
                <w:rFonts w:cstheme="minorHAnsi"/>
                <w:sz w:val="28"/>
                <w:szCs w:val="28"/>
                <w:rtl/>
                <w:lang w:bidi="ar-OM"/>
              </w:rPr>
            </w:pPr>
            <w:r w:rsidRPr="008F2BAE">
              <w:rPr>
                <w:rFonts w:cstheme="minorHAnsi"/>
                <w:sz w:val="28"/>
                <w:szCs w:val="28"/>
                <w:lang w:bidi="ar-OM"/>
              </w:rPr>
              <w:t>3</w:t>
            </w:r>
          </w:p>
        </w:tc>
        <w:tc>
          <w:tcPr>
            <w:tcW w:w="2880" w:type="dxa"/>
          </w:tcPr>
          <w:p w:rsidR="008F2BAE" w:rsidRPr="008F2BAE" w:rsidRDefault="008F2BAE" w:rsidP="008F2BAE">
            <w:pPr>
              <w:rPr>
                <w:rFonts w:cstheme="minorHAnsi"/>
                <w:b/>
                <w:bCs/>
                <w:sz w:val="28"/>
                <w:szCs w:val="28"/>
                <w:lang w:bidi="ar-OM"/>
              </w:rPr>
            </w:pPr>
            <w:r w:rsidRPr="008F2BAE">
              <w:rPr>
                <w:rFonts w:cstheme="minorHAnsi"/>
                <w:sz w:val="28"/>
                <w:szCs w:val="28"/>
                <w:lang w:bidi="ar-OM"/>
              </w:rPr>
              <w:t>ARAB 655</w:t>
            </w:r>
          </w:p>
        </w:tc>
        <w:tc>
          <w:tcPr>
            <w:tcW w:w="5310" w:type="dxa"/>
          </w:tcPr>
          <w:p w:rsidR="008F2BAE" w:rsidRPr="008F2BAE" w:rsidRDefault="008F2BAE" w:rsidP="008F2BAE">
            <w:pPr>
              <w:rPr>
                <w:rFonts w:cstheme="minorHAnsi"/>
                <w:sz w:val="28"/>
                <w:szCs w:val="28"/>
                <w:lang w:bidi="ar-OM"/>
              </w:rPr>
            </w:pPr>
            <w:r w:rsidRPr="008F2BAE">
              <w:rPr>
                <w:rFonts w:cstheme="minorHAnsi" w:hint="cs"/>
                <w:sz w:val="28"/>
                <w:szCs w:val="28"/>
                <w:rtl/>
                <w:lang w:bidi="ar-OM"/>
              </w:rPr>
              <w:t>النقد العربي المعاصر</w:t>
            </w:r>
          </w:p>
        </w:tc>
        <w:tc>
          <w:tcPr>
            <w:tcW w:w="234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3</w:t>
            </w:r>
          </w:p>
        </w:tc>
      </w:tr>
      <w:tr w:rsidR="008F2BAE" w:rsidRPr="008F2BAE" w:rsidTr="00AC279C">
        <w:trPr>
          <w:jc w:val="center"/>
        </w:trPr>
        <w:tc>
          <w:tcPr>
            <w:tcW w:w="779" w:type="dxa"/>
          </w:tcPr>
          <w:p w:rsidR="008F2BAE" w:rsidRPr="008F2BAE" w:rsidRDefault="008F2BAE" w:rsidP="008F2BAE">
            <w:pPr>
              <w:rPr>
                <w:rFonts w:cstheme="minorHAnsi"/>
                <w:sz w:val="28"/>
                <w:szCs w:val="28"/>
                <w:rtl/>
                <w:lang w:bidi="ar-OM"/>
              </w:rPr>
            </w:pPr>
            <w:r w:rsidRPr="008F2BAE">
              <w:rPr>
                <w:rFonts w:cstheme="minorHAnsi"/>
                <w:sz w:val="28"/>
                <w:szCs w:val="28"/>
                <w:lang w:bidi="ar-OM"/>
              </w:rPr>
              <w:t>4</w:t>
            </w:r>
          </w:p>
        </w:tc>
        <w:tc>
          <w:tcPr>
            <w:tcW w:w="2880" w:type="dxa"/>
          </w:tcPr>
          <w:p w:rsidR="008F2BAE" w:rsidRPr="008F2BAE" w:rsidRDefault="008F2BAE" w:rsidP="008F2BAE">
            <w:pPr>
              <w:rPr>
                <w:rFonts w:cstheme="minorHAnsi"/>
                <w:b/>
                <w:bCs/>
                <w:sz w:val="28"/>
                <w:szCs w:val="28"/>
                <w:rtl/>
                <w:lang w:bidi="ar-OM"/>
              </w:rPr>
            </w:pPr>
            <w:r w:rsidRPr="008F2BAE">
              <w:rPr>
                <w:rFonts w:cstheme="minorHAnsi"/>
                <w:sz w:val="28"/>
                <w:szCs w:val="28"/>
                <w:lang w:bidi="ar-OM"/>
              </w:rPr>
              <w:t>ARAB 660</w:t>
            </w:r>
          </w:p>
        </w:tc>
        <w:tc>
          <w:tcPr>
            <w:tcW w:w="531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قضايا الشعر العربي الحديث والمعاصر</w:t>
            </w:r>
          </w:p>
        </w:tc>
        <w:tc>
          <w:tcPr>
            <w:tcW w:w="234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3</w:t>
            </w:r>
          </w:p>
        </w:tc>
      </w:tr>
      <w:tr w:rsidR="008F2BAE" w:rsidRPr="008F2BAE" w:rsidTr="00AC279C">
        <w:trPr>
          <w:jc w:val="center"/>
        </w:trPr>
        <w:tc>
          <w:tcPr>
            <w:tcW w:w="779" w:type="dxa"/>
          </w:tcPr>
          <w:p w:rsidR="008F2BAE" w:rsidRPr="008F2BAE" w:rsidRDefault="008F2BAE" w:rsidP="008F2BAE">
            <w:pPr>
              <w:rPr>
                <w:rFonts w:cstheme="minorHAnsi"/>
                <w:sz w:val="28"/>
                <w:szCs w:val="28"/>
                <w:lang w:bidi="ar-OM"/>
              </w:rPr>
            </w:pPr>
            <w:r w:rsidRPr="008F2BAE">
              <w:rPr>
                <w:rFonts w:cstheme="minorHAnsi"/>
                <w:sz w:val="28"/>
                <w:szCs w:val="28"/>
                <w:lang w:bidi="ar-OM"/>
              </w:rPr>
              <w:t>5</w:t>
            </w:r>
          </w:p>
        </w:tc>
        <w:tc>
          <w:tcPr>
            <w:tcW w:w="2880" w:type="dxa"/>
          </w:tcPr>
          <w:p w:rsidR="008F2BAE" w:rsidRPr="008F2BAE" w:rsidRDefault="008F2BAE" w:rsidP="008F2BAE">
            <w:pPr>
              <w:rPr>
                <w:rFonts w:cstheme="minorHAnsi"/>
                <w:sz w:val="28"/>
                <w:szCs w:val="28"/>
                <w:lang w:bidi="ar-OM"/>
              </w:rPr>
            </w:pPr>
            <w:r w:rsidRPr="008F2BAE">
              <w:rPr>
                <w:rFonts w:cstheme="minorHAnsi"/>
                <w:sz w:val="28"/>
                <w:szCs w:val="28"/>
                <w:lang w:bidi="ar-OM"/>
              </w:rPr>
              <w:t>ARAB 665</w:t>
            </w:r>
          </w:p>
        </w:tc>
        <w:tc>
          <w:tcPr>
            <w:tcW w:w="531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الرواية والتدوين</w:t>
            </w:r>
          </w:p>
        </w:tc>
        <w:tc>
          <w:tcPr>
            <w:tcW w:w="234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3</w:t>
            </w:r>
          </w:p>
        </w:tc>
      </w:tr>
      <w:tr w:rsidR="008F2BAE" w:rsidRPr="008F2BAE" w:rsidTr="00AC279C">
        <w:trPr>
          <w:jc w:val="center"/>
        </w:trPr>
        <w:tc>
          <w:tcPr>
            <w:tcW w:w="779" w:type="dxa"/>
          </w:tcPr>
          <w:p w:rsidR="008F2BAE" w:rsidRPr="008F2BAE" w:rsidRDefault="008F2BAE" w:rsidP="008F2BAE">
            <w:pPr>
              <w:rPr>
                <w:rFonts w:cstheme="minorHAnsi"/>
                <w:sz w:val="28"/>
                <w:szCs w:val="28"/>
                <w:lang w:bidi="ar-OM"/>
              </w:rPr>
            </w:pPr>
            <w:r w:rsidRPr="008F2BAE">
              <w:rPr>
                <w:rFonts w:cstheme="minorHAnsi"/>
                <w:sz w:val="28"/>
                <w:szCs w:val="28"/>
                <w:lang w:bidi="ar-OM"/>
              </w:rPr>
              <w:t>6</w:t>
            </w:r>
          </w:p>
        </w:tc>
        <w:tc>
          <w:tcPr>
            <w:tcW w:w="2880" w:type="dxa"/>
          </w:tcPr>
          <w:p w:rsidR="008F2BAE" w:rsidRPr="008F2BAE" w:rsidRDefault="008F2BAE" w:rsidP="008F2BAE">
            <w:pPr>
              <w:rPr>
                <w:rFonts w:cstheme="minorHAnsi"/>
                <w:sz w:val="28"/>
                <w:szCs w:val="28"/>
                <w:lang w:bidi="ar-OM"/>
              </w:rPr>
            </w:pPr>
            <w:r w:rsidRPr="008F2BAE">
              <w:rPr>
                <w:rFonts w:cstheme="minorHAnsi"/>
                <w:sz w:val="28"/>
                <w:szCs w:val="28"/>
                <w:lang w:bidi="ar-OM"/>
              </w:rPr>
              <w:t>ARAB 670</w:t>
            </w:r>
          </w:p>
        </w:tc>
        <w:tc>
          <w:tcPr>
            <w:tcW w:w="531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دراسات في علم البلاغة</w:t>
            </w:r>
          </w:p>
        </w:tc>
        <w:tc>
          <w:tcPr>
            <w:tcW w:w="2340" w:type="dxa"/>
          </w:tcPr>
          <w:p w:rsidR="008F2BAE" w:rsidRPr="008F2BAE" w:rsidRDefault="008F2BAE" w:rsidP="008F2BAE">
            <w:pPr>
              <w:rPr>
                <w:rFonts w:cstheme="minorHAnsi"/>
                <w:sz w:val="28"/>
                <w:szCs w:val="28"/>
                <w:rtl/>
                <w:lang w:bidi="ar-OM"/>
              </w:rPr>
            </w:pPr>
            <w:r w:rsidRPr="008F2BAE">
              <w:rPr>
                <w:rFonts w:cstheme="minorHAnsi" w:hint="cs"/>
                <w:sz w:val="28"/>
                <w:szCs w:val="28"/>
                <w:rtl/>
                <w:lang w:bidi="ar-OM"/>
              </w:rPr>
              <w:t>3</w:t>
            </w:r>
          </w:p>
        </w:tc>
      </w:tr>
    </w:tbl>
    <w:p w:rsidR="008F2BAE" w:rsidRPr="00A15AE1" w:rsidRDefault="008F2BAE" w:rsidP="00E75FDF">
      <w:pPr>
        <w:rPr>
          <w:rFonts w:cstheme="minorHAnsi"/>
          <w:sz w:val="28"/>
          <w:szCs w:val="28"/>
          <w:rtl/>
          <w:lang w:bidi="ar-OM"/>
        </w:rPr>
      </w:pPr>
    </w:p>
    <w:p w:rsidR="00E75FDF" w:rsidRPr="00A15AE1" w:rsidRDefault="00E75FDF" w:rsidP="004D73E4">
      <w:pPr>
        <w:jc w:val="both"/>
        <w:rPr>
          <w:rFonts w:cstheme="minorHAnsi"/>
          <w:sz w:val="28"/>
          <w:szCs w:val="28"/>
          <w:rtl/>
          <w:lang w:bidi="ar-OM"/>
        </w:rPr>
      </w:pPr>
      <w:r w:rsidRPr="00A15AE1">
        <w:rPr>
          <w:rFonts w:cstheme="minorHAnsi"/>
          <w:sz w:val="28"/>
          <w:szCs w:val="28"/>
          <w:rtl/>
          <w:lang w:bidi="ar-OM"/>
        </w:rPr>
        <w:t>الرسالة:</w:t>
      </w:r>
    </w:p>
    <w:p w:rsidR="00E75FDF" w:rsidRPr="00A15AE1" w:rsidRDefault="00E75FDF" w:rsidP="004D73E4">
      <w:pPr>
        <w:jc w:val="both"/>
        <w:rPr>
          <w:rFonts w:cstheme="minorHAnsi"/>
          <w:sz w:val="28"/>
          <w:szCs w:val="28"/>
          <w:rtl/>
          <w:lang w:bidi="ar-OM"/>
        </w:rPr>
      </w:pPr>
      <w:r w:rsidRPr="00A15AE1">
        <w:rPr>
          <w:rFonts w:cstheme="minorHAnsi"/>
          <w:sz w:val="28"/>
          <w:szCs w:val="28"/>
          <w:rtl/>
          <w:lang w:bidi="ar-OM"/>
        </w:rPr>
        <w:t>يسجل الطالب لرسالة الماجستير بعد أن ينتهي من إنجاز 27 ساعة أكاديمية معتمدة من الساعات المعتمدة للبرنامج وبمعدل تراكمي لا يقل عن 75%، على أن يختار الطالب عنوان رسالته مع مشرفه.</w:t>
      </w:r>
    </w:p>
    <w:p w:rsidR="00E75FDF" w:rsidRPr="00A15AE1" w:rsidRDefault="00E75FDF" w:rsidP="004D73E4">
      <w:pPr>
        <w:jc w:val="both"/>
        <w:rPr>
          <w:rFonts w:cstheme="minorHAnsi"/>
          <w:sz w:val="28"/>
          <w:szCs w:val="28"/>
          <w:rtl/>
          <w:lang w:bidi="ar-OM"/>
        </w:rPr>
      </w:pPr>
      <w:r w:rsidRPr="00A15AE1">
        <w:rPr>
          <w:rFonts w:cstheme="minorHAnsi"/>
          <w:sz w:val="28"/>
          <w:szCs w:val="28"/>
          <w:rtl/>
          <w:lang w:bidi="ar-OM"/>
        </w:rPr>
        <w:t>يقوم الطالب بإعداد خطة بحثية مكتملة الجوانب والعناصر وفق النموذج الذي يتبناه القسم بإشراف المشرف.</w:t>
      </w:r>
    </w:p>
    <w:p w:rsidR="00F118BA" w:rsidRPr="00A15AE1" w:rsidRDefault="00E75FDF" w:rsidP="004D73E4">
      <w:pPr>
        <w:jc w:val="both"/>
        <w:rPr>
          <w:rFonts w:cstheme="minorHAnsi"/>
          <w:sz w:val="28"/>
          <w:szCs w:val="28"/>
          <w:rtl/>
          <w:lang w:bidi="ar-OM"/>
        </w:rPr>
      </w:pPr>
      <w:r w:rsidRPr="00A15AE1">
        <w:rPr>
          <w:rFonts w:cstheme="minorHAnsi"/>
          <w:sz w:val="28"/>
          <w:szCs w:val="28"/>
          <w:rtl/>
          <w:lang w:bidi="ar-OM"/>
        </w:rPr>
        <w:t>بعد أن يوافق المشرف على الخطة التي يعدها الطالب يرسلها إلى منسق البرنامج ثم إلى رئيس القسم لتحديد موعد لعرضها ومناقشتها في حلقة نقاشية بالقسم</w:t>
      </w:r>
      <w:r w:rsidR="00F118BA" w:rsidRPr="00A15AE1">
        <w:rPr>
          <w:rFonts w:cstheme="minorHAnsi"/>
          <w:sz w:val="28"/>
          <w:szCs w:val="28"/>
          <w:rtl/>
          <w:lang w:bidi="ar-OM"/>
        </w:rPr>
        <w:t xml:space="preserve"> الذي يعقد مرة واحدة أسبوعياً على الأقل حسب الخطط الجاهزة للعرض. بعد موافقة الحلقة النقاشية على الخطة البحثية يستكمل الطالب إعداد الرسالة بإشراف وتوجيه من المشرف المحدّد للطالب في مدة أقصاها ثلاثة فصول دراسية، ولا يحسب فصل الصيف من بينها. بعد الانتهاء من إعداد الرسالة تتم مناقشة الطالب في رسالته علنياً وفق إجراءات القسم.</w:t>
      </w:r>
    </w:p>
    <w:p w:rsidR="00F118BA" w:rsidRPr="00A15AE1" w:rsidRDefault="00F118BA" w:rsidP="004D73E4">
      <w:pPr>
        <w:jc w:val="both"/>
        <w:rPr>
          <w:rFonts w:cstheme="minorHAnsi"/>
          <w:sz w:val="28"/>
          <w:szCs w:val="28"/>
          <w:rtl/>
          <w:lang w:bidi="ar-OM"/>
        </w:rPr>
      </w:pPr>
      <w:r w:rsidRPr="00A15AE1">
        <w:rPr>
          <w:rFonts w:cstheme="minorHAnsi"/>
          <w:sz w:val="28"/>
          <w:szCs w:val="28"/>
          <w:rtl/>
          <w:lang w:bidi="ar-OM"/>
        </w:rPr>
        <w:lastRenderedPageBreak/>
        <w:t>الاختبار الشامل:</w:t>
      </w:r>
    </w:p>
    <w:p w:rsidR="00B23C67" w:rsidRPr="00A15AE1" w:rsidRDefault="00F118BA" w:rsidP="004D73E4">
      <w:pPr>
        <w:jc w:val="both"/>
        <w:rPr>
          <w:rFonts w:cstheme="minorHAnsi"/>
          <w:sz w:val="28"/>
          <w:szCs w:val="28"/>
          <w:rtl/>
          <w:lang w:bidi="ar-OM"/>
        </w:rPr>
      </w:pPr>
      <w:r w:rsidRPr="00A15AE1">
        <w:rPr>
          <w:rFonts w:cstheme="minorHAnsi"/>
          <w:sz w:val="28"/>
          <w:szCs w:val="28"/>
          <w:rtl/>
          <w:lang w:bidi="ar-OM"/>
        </w:rPr>
        <w:t>بعد أن يجتاز الطالب جميع المقررات الدراسية وفق خطته بواقع 33 ساعة معتمدة بنسبة نجاح لا تقل عن 70% في كل مقرر، وبنسبة 75% كمعدل عام هنا يحق له في الفصل التالي للفصل الأخير في دراسته أن يلتحق بالاختبار الشامل، على أن يسجل الطالب لمقرر الاختبار الشامل</w:t>
      </w:r>
      <w:r w:rsidR="00B23C67" w:rsidRPr="00A15AE1">
        <w:rPr>
          <w:rFonts w:cstheme="minorHAnsi"/>
          <w:sz w:val="28"/>
          <w:szCs w:val="28"/>
          <w:rtl/>
          <w:lang w:bidi="ar-OM"/>
        </w:rPr>
        <w:t xml:space="preserve"> على نظام اللوجوس مع تسجيل مقررات الفصل الأخير لدراسته. يشتمل الاختبار الشامل وفقاً للنظام المُعَدّ من القسم على أربعة مقررات دراسية أساسية في التخصص ومدته أربع ساعات. يتطلب اجتياز الطالب للاختبار الشامل حصوله على نسبة 70% من درجات الاختبار كحد أدنى، ويحق للطالب الذي أخفق في الاختبار للمرة الأولى أن يعيد الاختبار مرة ثانية فقط مع الدفعة الثانية التي تليه. وفي حال إخفاق الطالب في المحاولة الثانية يمنح درجة الدبلوم في الدراسات العليا.</w:t>
      </w:r>
    </w:p>
    <w:p w:rsidR="00B23C67" w:rsidRPr="00B91121" w:rsidRDefault="00B23C67" w:rsidP="004D73E4">
      <w:pPr>
        <w:jc w:val="both"/>
        <w:rPr>
          <w:rFonts w:cstheme="minorHAnsi"/>
          <w:color w:val="FF0000"/>
          <w:sz w:val="28"/>
          <w:szCs w:val="28"/>
          <w:rtl/>
          <w:lang w:bidi="ar-OM"/>
        </w:rPr>
      </w:pPr>
      <w:r w:rsidRPr="00B91121">
        <w:rPr>
          <w:rFonts w:cstheme="minorHAnsi"/>
          <w:color w:val="FF0000"/>
          <w:sz w:val="28"/>
          <w:szCs w:val="28"/>
          <w:rtl/>
          <w:lang w:bidi="ar-OM"/>
        </w:rPr>
        <w:t>ب. الرسوم الدراسية:</w:t>
      </w:r>
    </w:p>
    <w:p w:rsidR="00B23C67" w:rsidRDefault="00AE6BEC" w:rsidP="004D73E4">
      <w:pPr>
        <w:jc w:val="both"/>
        <w:rPr>
          <w:rFonts w:cstheme="minorHAnsi"/>
          <w:sz w:val="28"/>
          <w:szCs w:val="28"/>
          <w:rtl/>
          <w:lang w:bidi="ar-OM"/>
        </w:rPr>
      </w:pPr>
      <w:r w:rsidRPr="00A15AE1">
        <w:rPr>
          <w:rFonts w:cstheme="minorHAnsi"/>
          <w:sz w:val="28"/>
          <w:szCs w:val="28"/>
          <w:rtl/>
          <w:lang w:bidi="ar-OM"/>
        </w:rPr>
        <w:t>يتم احتساب الرسوم الدراسة بناء على عدد الساعات المعتمدة التي يسجلها الطالب في الفصل الدراسي بواقع 125 ريالاً عمانياً للساعة الواحدة، وبذلك يكون إجمالي رسوم البرنامج 125</w:t>
      </w:r>
      <w:r w:rsidRPr="00A15AE1">
        <w:rPr>
          <w:rFonts w:cstheme="minorHAnsi"/>
          <w:sz w:val="28"/>
          <w:szCs w:val="28"/>
          <w:lang w:bidi="ar-OM"/>
        </w:rPr>
        <w:t>x</w:t>
      </w:r>
      <w:r w:rsidRPr="00A15AE1">
        <w:rPr>
          <w:rFonts w:cstheme="minorHAnsi"/>
          <w:sz w:val="28"/>
          <w:szCs w:val="28"/>
          <w:rtl/>
          <w:lang w:bidi="ar-OM"/>
        </w:rPr>
        <w:t>33=4125، بالإضافة إلى المبلغ المخصص لعدد ساعات المقررات الاستدراكية للطالب غير المتخصص في اللغة العربية.</w:t>
      </w: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Default="00B91121" w:rsidP="004D73E4">
      <w:pPr>
        <w:jc w:val="both"/>
        <w:rPr>
          <w:rFonts w:cstheme="minorHAnsi"/>
          <w:sz w:val="28"/>
          <w:szCs w:val="28"/>
          <w:rtl/>
          <w:lang w:bidi="ar-OM"/>
        </w:rPr>
      </w:pPr>
    </w:p>
    <w:p w:rsidR="00B91121" w:rsidRPr="00A15AE1" w:rsidRDefault="00B91121" w:rsidP="004D73E4">
      <w:pPr>
        <w:jc w:val="both"/>
        <w:rPr>
          <w:rFonts w:cstheme="minorHAnsi"/>
          <w:sz w:val="28"/>
          <w:szCs w:val="28"/>
          <w:rtl/>
          <w:lang w:bidi="ar-OM"/>
        </w:rPr>
      </w:pPr>
    </w:p>
    <w:p w:rsidR="00AE6BEC" w:rsidRPr="00B91121" w:rsidRDefault="00AE6BEC" w:rsidP="004D73E4">
      <w:pPr>
        <w:jc w:val="both"/>
        <w:rPr>
          <w:rFonts w:cstheme="minorHAnsi"/>
          <w:color w:val="FF0000"/>
          <w:sz w:val="32"/>
          <w:szCs w:val="32"/>
          <w:rtl/>
          <w:lang w:bidi="ar-OM"/>
        </w:rPr>
      </w:pPr>
      <w:r w:rsidRPr="00B91121">
        <w:rPr>
          <w:rFonts w:cstheme="minorHAnsi"/>
          <w:color w:val="FF0000"/>
          <w:sz w:val="32"/>
          <w:szCs w:val="32"/>
          <w:rtl/>
          <w:lang w:bidi="ar-OM"/>
        </w:rPr>
        <w:lastRenderedPageBreak/>
        <w:t>الخطة الدراسية للبرنامج:</w:t>
      </w:r>
    </w:p>
    <w:p w:rsidR="00AE6BEC" w:rsidRDefault="00AE6BEC" w:rsidP="004D73E4">
      <w:pPr>
        <w:jc w:val="both"/>
        <w:rPr>
          <w:rFonts w:cstheme="minorHAnsi"/>
          <w:sz w:val="28"/>
          <w:szCs w:val="28"/>
          <w:rtl/>
          <w:lang w:bidi="ar-OM"/>
        </w:rPr>
      </w:pPr>
      <w:r w:rsidRPr="00A15AE1">
        <w:rPr>
          <w:rFonts w:cstheme="minorHAnsi"/>
          <w:sz w:val="28"/>
          <w:szCs w:val="28"/>
          <w:rtl/>
          <w:lang w:bidi="ar-OM"/>
        </w:rPr>
        <w:t>صمم البرنامج وفقاً لإطار المؤهلات العلمية الوطنية بالسلطنة، ومنسجماً مع معايير وزارة التعليم العالي والبحث العلمي والابتكار، وكذلك مع قياس مرجعي لخطته مع العديد من الجامعات المحلية والخارجية. وبالتالي فقد خرج محتوى البرنامج مستوعباً لأهدافه ومخرجاته ومحققاً لمواصفات خريجي جامعة ظفار. وفيما يأتي الخطة التفصيلية للدراسة.</w:t>
      </w:r>
    </w:p>
    <w:p w:rsidR="00B91121" w:rsidRPr="00B91121" w:rsidRDefault="00B91121" w:rsidP="004D73E4">
      <w:pPr>
        <w:jc w:val="both"/>
        <w:rPr>
          <w:rFonts w:cstheme="minorHAnsi"/>
          <w:color w:val="FF0000"/>
          <w:sz w:val="28"/>
          <w:szCs w:val="28"/>
          <w:rtl/>
          <w:lang w:bidi="ar-OM"/>
        </w:rPr>
      </w:pPr>
    </w:p>
    <w:p w:rsidR="00AE6BEC" w:rsidRPr="00B91121" w:rsidRDefault="00AE6BEC" w:rsidP="004D73E4">
      <w:pPr>
        <w:jc w:val="both"/>
        <w:rPr>
          <w:rFonts w:cstheme="minorHAnsi"/>
          <w:color w:val="FF0000"/>
          <w:sz w:val="28"/>
          <w:szCs w:val="28"/>
          <w:rtl/>
          <w:lang w:bidi="ar-OM"/>
        </w:rPr>
      </w:pPr>
      <w:r w:rsidRPr="00B91121">
        <w:rPr>
          <w:rFonts w:cstheme="minorHAnsi"/>
          <w:color w:val="FF0000"/>
          <w:sz w:val="28"/>
          <w:szCs w:val="28"/>
          <w:rtl/>
          <w:lang w:bidi="ar-OM"/>
        </w:rPr>
        <w:t>أولا: المقررات الاستدراكية:</w:t>
      </w:r>
    </w:p>
    <w:p w:rsidR="00AE6BEC" w:rsidRPr="00A15AE1" w:rsidRDefault="00AE6BEC" w:rsidP="004D73E4">
      <w:pPr>
        <w:jc w:val="both"/>
        <w:rPr>
          <w:rFonts w:cstheme="minorHAnsi"/>
          <w:sz w:val="28"/>
          <w:szCs w:val="28"/>
          <w:rtl/>
          <w:lang w:bidi="ar-OM"/>
        </w:rPr>
      </w:pPr>
      <w:r w:rsidRPr="00A15AE1">
        <w:rPr>
          <w:rFonts w:cstheme="minorHAnsi"/>
          <w:sz w:val="28"/>
          <w:szCs w:val="28"/>
          <w:rtl/>
          <w:lang w:bidi="ar-OM"/>
        </w:rPr>
        <w:t>يدرس الطالب غير المتخصص في اللغة العربية ما لا يزيد عن 12 ساعة معتمدة من بين المقررات الآتية:</w:t>
      </w:r>
    </w:p>
    <w:p w:rsidR="00AE6BEC" w:rsidRPr="00A15AE1" w:rsidRDefault="00AE6BEC" w:rsidP="004D73E4">
      <w:pPr>
        <w:jc w:val="both"/>
        <w:rPr>
          <w:rFonts w:cstheme="minorHAnsi"/>
          <w:sz w:val="28"/>
          <w:szCs w:val="28"/>
          <w:rtl/>
          <w:lang w:bidi="ar-OM"/>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AE6BEC" w:rsidRPr="00A15AE1" w:rsidTr="002D322B">
        <w:trPr>
          <w:jc w:val="center"/>
        </w:trPr>
        <w:tc>
          <w:tcPr>
            <w:tcW w:w="779" w:type="dxa"/>
          </w:tcPr>
          <w:p w:rsidR="00AE6BEC" w:rsidRPr="00A15AE1" w:rsidRDefault="00AE6BEC" w:rsidP="00AE6BEC">
            <w:pPr>
              <w:spacing w:after="0" w:line="240" w:lineRule="auto"/>
              <w:jc w:val="center"/>
              <w:rPr>
                <w:rFonts w:eastAsia="Times New Roman" w:cstheme="minorHAnsi"/>
                <w:b/>
                <w:bCs/>
                <w:sz w:val="28"/>
                <w:szCs w:val="28"/>
                <w:rtl/>
                <w:lang w:eastAsia="en-AU" w:bidi="ar-OM"/>
              </w:rPr>
            </w:pPr>
            <w:r w:rsidRPr="00A15AE1">
              <w:rPr>
                <w:rFonts w:eastAsia="Times New Roman" w:cstheme="minorHAnsi"/>
                <w:b/>
                <w:bCs/>
                <w:sz w:val="28"/>
                <w:szCs w:val="28"/>
                <w:rtl/>
                <w:lang w:eastAsia="en-AU" w:bidi="ar-OM"/>
              </w:rPr>
              <w:t>م</w:t>
            </w:r>
          </w:p>
        </w:tc>
        <w:tc>
          <w:tcPr>
            <w:tcW w:w="2880" w:type="dxa"/>
          </w:tcPr>
          <w:p w:rsidR="00AE6BEC" w:rsidRPr="00A15AE1" w:rsidRDefault="00AE6BEC" w:rsidP="00AE6BEC">
            <w:pPr>
              <w:spacing w:after="0" w:line="240" w:lineRule="auto"/>
              <w:jc w:val="center"/>
              <w:rPr>
                <w:rFonts w:eastAsia="Times New Roman" w:cstheme="minorHAnsi"/>
                <w:b/>
                <w:bCs/>
                <w:sz w:val="28"/>
                <w:szCs w:val="28"/>
                <w:rtl/>
                <w:lang w:eastAsia="en-AU" w:bidi="ar-OM"/>
              </w:rPr>
            </w:pPr>
            <w:r w:rsidRPr="00A15AE1">
              <w:rPr>
                <w:rFonts w:eastAsia="Times New Roman" w:cstheme="minorHAnsi"/>
                <w:b/>
                <w:bCs/>
                <w:sz w:val="28"/>
                <w:szCs w:val="28"/>
                <w:rtl/>
                <w:lang w:eastAsia="en-AU" w:bidi="ar-OM"/>
              </w:rPr>
              <w:t>رقم المقرر ورمزه</w:t>
            </w:r>
          </w:p>
        </w:tc>
        <w:tc>
          <w:tcPr>
            <w:tcW w:w="5310" w:type="dxa"/>
          </w:tcPr>
          <w:p w:rsidR="00AE6BEC" w:rsidRPr="00A15AE1" w:rsidRDefault="00AE6BEC" w:rsidP="00AE6BEC">
            <w:pPr>
              <w:spacing w:after="0" w:line="240" w:lineRule="auto"/>
              <w:jc w:val="center"/>
              <w:rPr>
                <w:rFonts w:eastAsia="Times New Roman" w:cstheme="minorHAnsi"/>
                <w:b/>
                <w:bCs/>
                <w:sz w:val="28"/>
                <w:szCs w:val="28"/>
                <w:rtl/>
                <w:lang w:eastAsia="en-AU" w:bidi="ar-OM"/>
              </w:rPr>
            </w:pPr>
            <w:r w:rsidRPr="00A15AE1">
              <w:rPr>
                <w:rFonts w:eastAsia="Times New Roman" w:cstheme="minorHAnsi"/>
                <w:b/>
                <w:bCs/>
                <w:sz w:val="28"/>
                <w:szCs w:val="28"/>
                <w:rtl/>
                <w:lang w:eastAsia="en-AU" w:bidi="ar-OM"/>
              </w:rPr>
              <w:t>عنوان المقرر</w:t>
            </w:r>
          </w:p>
        </w:tc>
        <w:tc>
          <w:tcPr>
            <w:tcW w:w="2340" w:type="dxa"/>
          </w:tcPr>
          <w:p w:rsidR="00AE6BEC" w:rsidRPr="00A15AE1" w:rsidRDefault="00AE6BEC" w:rsidP="00AE6BEC">
            <w:pPr>
              <w:spacing w:after="0" w:line="240" w:lineRule="auto"/>
              <w:jc w:val="center"/>
              <w:rPr>
                <w:rFonts w:eastAsia="Times New Roman" w:cstheme="minorHAnsi"/>
                <w:b/>
                <w:bCs/>
                <w:sz w:val="28"/>
                <w:szCs w:val="28"/>
                <w:rtl/>
                <w:lang w:eastAsia="en-AU" w:bidi="ar-OM"/>
              </w:rPr>
            </w:pPr>
            <w:r w:rsidRPr="00A15AE1">
              <w:rPr>
                <w:rFonts w:eastAsia="Times New Roman" w:cstheme="minorHAnsi"/>
                <w:b/>
                <w:bCs/>
                <w:sz w:val="28"/>
                <w:szCs w:val="28"/>
                <w:rtl/>
                <w:lang w:eastAsia="en-AU" w:bidi="ar-OM"/>
              </w:rPr>
              <w:t>عدد الساعات الأكاديمية</w:t>
            </w:r>
          </w:p>
        </w:tc>
      </w:tr>
      <w:tr w:rsidR="00394E2E" w:rsidRPr="00A15AE1" w:rsidTr="005F3D57">
        <w:trPr>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lang w:eastAsia="en-AU" w:bidi="ar-OM"/>
              </w:rPr>
            </w:pPr>
            <w:r w:rsidRPr="00A15AE1">
              <w:rPr>
                <w:rFonts w:eastAsia="Times New Roman" w:cstheme="minorHAnsi"/>
                <w:b/>
                <w:bCs/>
                <w:sz w:val="28"/>
                <w:szCs w:val="28"/>
                <w:lang w:eastAsia="en-AU" w:bidi="ar-OM"/>
              </w:rPr>
              <w:t>1</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rtl/>
                <w:lang w:eastAsia="en-AU" w:bidi="ar-OM"/>
              </w:rPr>
            </w:pPr>
            <w:r w:rsidRPr="00A15AE1">
              <w:rPr>
                <w:rFonts w:cstheme="minorHAnsi"/>
                <w:sz w:val="28"/>
                <w:szCs w:val="28"/>
                <w:lang w:bidi="ar-OM"/>
              </w:rPr>
              <w:t xml:space="preserve">ARAB 103 </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val="en-AU" w:eastAsia="en-AU" w:bidi="ar-OM"/>
              </w:rPr>
            </w:pPr>
            <w:r w:rsidRPr="00A15AE1">
              <w:rPr>
                <w:rFonts w:cstheme="minorHAnsi"/>
                <w:sz w:val="28"/>
                <w:szCs w:val="28"/>
                <w:rtl/>
                <w:lang w:bidi="ar-OM"/>
              </w:rPr>
              <w:t>تاريخ الأدب العربي</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rtl/>
                <w:lang w:eastAsia="en-AU" w:bidi="ar-OM"/>
              </w:rPr>
            </w:pPr>
            <w:r w:rsidRPr="00A15AE1">
              <w:rPr>
                <w:rFonts w:eastAsia="Times New Roman" w:cstheme="minorHAnsi"/>
                <w:b/>
                <w:bCs/>
                <w:sz w:val="28"/>
                <w:szCs w:val="28"/>
                <w:rtl/>
                <w:lang w:eastAsia="en-AU" w:bidi="ar-OM"/>
              </w:rPr>
              <w:t>3</w:t>
            </w:r>
          </w:p>
        </w:tc>
      </w:tr>
      <w:tr w:rsidR="00394E2E" w:rsidRPr="00A15AE1" w:rsidTr="005F3D57">
        <w:trPr>
          <w:trHeight w:val="388"/>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lang w:eastAsia="en-AU" w:bidi="ar-OM"/>
              </w:rPr>
              <w:t>2</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rtl/>
                <w:lang w:eastAsia="en-AU" w:bidi="ar-OM"/>
              </w:rPr>
            </w:pPr>
            <w:r w:rsidRPr="00A15AE1">
              <w:rPr>
                <w:rFonts w:eastAsia="Times New Roman" w:cstheme="minorHAnsi"/>
                <w:sz w:val="28"/>
                <w:szCs w:val="28"/>
                <w:lang w:eastAsia="en-AU" w:bidi="ar-OM"/>
              </w:rPr>
              <w:t>ARAB 204</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cstheme="minorHAnsi"/>
                <w:sz w:val="28"/>
                <w:szCs w:val="28"/>
                <w:rtl/>
                <w:lang w:bidi="ar-OM"/>
              </w:rPr>
              <w:t>الإعجاز البلاغي في القرآن والسنة</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eastAsia="en-AU" w:bidi="ar-OM"/>
              </w:rPr>
            </w:pPr>
            <w:r w:rsidRPr="00A15AE1">
              <w:rPr>
                <w:rFonts w:eastAsia="Times New Roman" w:cstheme="minorHAnsi"/>
                <w:sz w:val="28"/>
                <w:szCs w:val="28"/>
                <w:rtl/>
                <w:lang w:eastAsia="en-AU" w:bidi="ar-OM"/>
              </w:rPr>
              <w:t>3</w:t>
            </w:r>
          </w:p>
        </w:tc>
      </w:tr>
      <w:tr w:rsidR="00394E2E" w:rsidRPr="00A15AE1" w:rsidTr="005F3D57">
        <w:trPr>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lang w:eastAsia="en-AU" w:bidi="ar-OM"/>
              </w:rPr>
              <w:t>3</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rtl/>
                <w:lang w:eastAsia="en-AU" w:bidi="ar-OM"/>
              </w:rPr>
            </w:pPr>
            <w:r w:rsidRPr="00A15AE1">
              <w:rPr>
                <w:rFonts w:eastAsia="Times New Roman" w:cstheme="minorHAnsi"/>
                <w:sz w:val="28"/>
                <w:szCs w:val="28"/>
                <w:lang w:eastAsia="en-AU" w:bidi="ar-OM"/>
              </w:rPr>
              <w:t>ARAB 211</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cstheme="minorHAnsi"/>
                <w:sz w:val="28"/>
                <w:szCs w:val="28"/>
                <w:rtl/>
                <w:lang w:bidi="ar-OM"/>
              </w:rPr>
              <w:t>مصادر اللغة والأدب</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eastAsia="en-AU" w:bidi="ar-OM"/>
              </w:rPr>
            </w:pPr>
            <w:r w:rsidRPr="00A15AE1">
              <w:rPr>
                <w:rFonts w:eastAsia="Times New Roman" w:cstheme="minorHAnsi"/>
                <w:sz w:val="28"/>
                <w:szCs w:val="28"/>
                <w:rtl/>
                <w:lang w:eastAsia="en-AU" w:bidi="ar-OM"/>
              </w:rPr>
              <w:t>3</w:t>
            </w:r>
          </w:p>
        </w:tc>
      </w:tr>
      <w:tr w:rsidR="00394E2E" w:rsidRPr="00A15AE1" w:rsidTr="005F3D57">
        <w:trPr>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lang w:eastAsia="en-AU" w:bidi="ar-OM"/>
              </w:rPr>
              <w:t>4</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b/>
                <w:bCs/>
                <w:sz w:val="28"/>
                <w:szCs w:val="28"/>
                <w:rtl/>
                <w:lang w:eastAsia="en-AU" w:bidi="ar-OM"/>
              </w:rPr>
            </w:pPr>
            <w:r w:rsidRPr="00A15AE1">
              <w:rPr>
                <w:rFonts w:eastAsia="Times New Roman" w:cstheme="minorHAnsi"/>
                <w:sz w:val="28"/>
                <w:szCs w:val="28"/>
                <w:lang w:eastAsia="en-AU" w:bidi="ar-OM"/>
              </w:rPr>
              <w:t>ARAB 214</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val="en-AU" w:eastAsia="en-AU" w:bidi="ar-OM"/>
              </w:rPr>
            </w:pPr>
            <w:r w:rsidRPr="00A15AE1">
              <w:rPr>
                <w:rFonts w:eastAsia="Times New Roman" w:cstheme="minorHAnsi"/>
                <w:sz w:val="28"/>
                <w:szCs w:val="28"/>
                <w:rtl/>
                <w:lang w:val="en-AU" w:eastAsia="en-AU" w:bidi="ar-OM"/>
              </w:rPr>
              <w:t>علم اللغة</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rtl/>
                <w:lang w:eastAsia="en-AU" w:bidi="ar-OM"/>
              </w:rPr>
              <w:t>3</w:t>
            </w:r>
          </w:p>
        </w:tc>
      </w:tr>
      <w:tr w:rsidR="00394E2E" w:rsidRPr="00A15AE1" w:rsidTr="005F3D57">
        <w:trPr>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lang w:eastAsia="en-AU" w:bidi="ar-OM"/>
              </w:rPr>
              <w:t>5</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eastAsia="en-AU" w:bidi="ar-OM"/>
              </w:rPr>
            </w:pPr>
            <w:r w:rsidRPr="00A15AE1">
              <w:rPr>
                <w:rFonts w:eastAsia="Times New Roman" w:cstheme="minorHAnsi"/>
                <w:sz w:val="28"/>
                <w:szCs w:val="28"/>
                <w:lang w:eastAsia="en-AU" w:bidi="ar-OM"/>
              </w:rPr>
              <w:t xml:space="preserve"> ARAB 315</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val="en-AU" w:eastAsia="en-AU" w:bidi="ar-OM"/>
              </w:rPr>
            </w:pPr>
            <w:r w:rsidRPr="00A15AE1">
              <w:rPr>
                <w:rFonts w:eastAsia="Times New Roman" w:cstheme="minorHAnsi"/>
                <w:sz w:val="28"/>
                <w:szCs w:val="28"/>
                <w:rtl/>
                <w:lang w:val="en-AU" w:eastAsia="en-AU" w:bidi="ar-OM"/>
              </w:rPr>
              <w:t>قضايا في الأدب العماني</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rtl/>
                <w:lang w:eastAsia="en-AU" w:bidi="ar-OM"/>
              </w:rPr>
              <w:t>3</w:t>
            </w:r>
          </w:p>
        </w:tc>
      </w:tr>
      <w:tr w:rsidR="00394E2E" w:rsidRPr="00A15AE1" w:rsidTr="005F3D57">
        <w:trPr>
          <w:jc w:val="center"/>
        </w:trPr>
        <w:tc>
          <w:tcPr>
            <w:tcW w:w="779"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lang w:eastAsia="en-AU" w:bidi="ar-OM"/>
              </w:rPr>
              <w:t>6</w:t>
            </w:r>
          </w:p>
        </w:tc>
        <w:tc>
          <w:tcPr>
            <w:tcW w:w="288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eastAsia="en-AU" w:bidi="ar-OM"/>
              </w:rPr>
            </w:pPr>
            <w:r w:rsidRPr="00A15AE1">
              <w:rPr>
                <w:rFonts w:eastAsia="Times New Roman" w:cstheme="minorHAnsi"/>
                <w:sz w:val="28"/>
                <w:szCs w:val="28"/>
                <w:lang w:eastAsia="en-AU" w:bidi="ar-OM"/>
              </w:rPr>
              <w:t>ARAB 411</w:t>
            </w:r>
          </w:p>
        </w:tc>
        <w:tc>
          <w:tcPr>
            <w:tcW w:w="531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lang w:val="en-AU" w:eastAsia="en-AU" w:bidi="ar-OM"/>
              </w:rPr>
            </w:pPr>
            <w:r w:rsidRPr="00A15AE1">
              <w:rPr>
                <w:rFonts w:cstheme="minorHAnsi"/>
                <w:sz w:val="28"/>
                <w:szCs w:val="28"/>
                <w:rtl/>
                <w:lang w:bidi="ar-OM"/>
              </w:rPr>
              <w:t>الاستشراق والمستشرقون</w:t>
            </w:r>
          </w:p>
        </w:tc>
        <w:tc>
          <w:tcPr>
            <w:tcW w:w="2340" w:type="dxa"/>
            <w:tcBorders>
              <w:top w:val="single" w:sz="4" w:space="0" w:color="000000"/>
              <w:left w:val="single" w:sz="4" w:space="0" w:color="000000"/>
              <w:bottom w:val="single" w:sz="4" w:space="0" w:color="000000"/>
              <w:right w:val="single" w:sz="4" w:space="0" w:color="000000"/>
            </w:tcBorders>
          </w:tcPr>
          <w:p w:rsidR="00394E2E" w:rsidRPr="00A15AE1" w:rsidRDefault="00394E2E" w:rsidP="00394E2E">
            <w:pPr>
              <w:spacing w:after="0" w:line="240" w:lineRule="auto"/>
              <w:jc w:val="center"/>
              <w:rPr>
                <w:rFonts w:eastAsia="Times New Roman" w:cstheme="minorHAnsi"/>
                <w:sz w:val="28"/>
                <w:szCs w:val="28"/>
                <w:rtl/>
                <w:lang w:eastAsia="en-AU" w:bidi="ar-OM"/>
              </w:rPr>
            </w:pPr>
            <w:r w:rsidRPr="00A15AE1">
              <w:rPr>
                <w:rFonts w:eastAsia="Times New Roman" w:cstheme="minorHAnsi"/>
                <w:sz w:val="28"/>
                <w:szCs w:val="28"/>
                <w:rtl/>
                <w:lang w:eastAsia="en-AU" w:bidi="ar-OM"/>
              </w:rPr>
              <w:t>3</w:t>
            </w:r>
          </w:p>
        </w:tc>
      </w:tr>
    </w:tbl>
    <w:p w:rsidR="00685204" w:rsidRPr="00A15AE1" w:rsidRDefault="00685204" w:rsidP="00B23C67">
      <w:pPr>
        <w:rPr>
          <w:rFonts w:cstheme="minorHAnsi"/>
          <w:sz w:val="28"/>
          <w:szCs w:val="28"/>
          <w:rtl/>
          <w:lang w:bidi="ar-OM"/>
        </w:rPr>
      </w:pPr>
    </w:p>
    <w:p w:rsidR="00B91121" w:rsidRDefault="00B91121" w:rsidP="00B23C67">
      <w:pPr>
        <w:rPr>
          <w:rFonts w:cstheme="minorHAnsi"/>
          <w:color w:val="FF0000"/>
          <w:sz w:val="28"/>
          <w:szCs w:val="28"/>
          <w:rtl/>
          <w:lang w:bidi="ar-OM"/>
        </w:rPr>
      </w:pPr>
    </w:p>
    <w:p w:rsidR="00B91121" w:rsidRDefault="00B91121" w:rsidP="00B23C67">
      <w:pPr>
        <w:rPr>
          <w:rFonts w:cstheme="minorHAnsi"/>
          <w:color w:val="FF0000"/>
          <w:sz w:val="28"/>
          <w:szCs w:val="28"/>
          <w:rtl/>
          <w:lang w:bidi="ar-OM"/>
        </w:rPr>
      </w:pPr>
    </w:p>
    <w:p w:rsidR="00B91121" w:rsidRDefault="00B91121" w:rsidP="00B23C67">
      <w:pPr>
        <w:rPr>
          <w:rFonts w:cstheme="minorHAnsi"/>
          <w:color w:val="FF0000"/>
          <w:sz w:val="28"/>
          <w:szCs w:val="28"/>
          <w:rtl/>
          <w:lang w:bidi="ar-OM"/>
        </w:rPr>
      </w:pPr>
    </w:p>
    <w:p w:rsidR="00AE6BEC" w:rsidRPr="00B91121" w:rsidRDefault="00AE6BEC" w:rsidP="00B23C67">
      <w:pPr>
        <w:rPr>
          <w:rFonts w:cstheme="minorHAnsi"/>
          <w:color w:val="FF0000"/>
          <w:sz w:val="28"/>
          <w:szCs w:val="28"/>
          <w:rtl/>
          <w:lang w:bidi="ar-OM"/>
        </w:rPr>
      </w:pPr>
      <w:r w:rsidRPr="00B91121">
        <w:rPr>
          <w:rFonts w:cstheme="minorHAnsi"/>
          <w:color w:val="FF0000"/>
          <w:sz w:val="28"/>
          <w:szCs w:val="28"/>
          <w:rtl/>
          <w:lang w:bidi="ar-OM"/>
        </w:rPr>
        <w:lastRenderedPageBreak/>
        <w:t>ثانياً: الخطة الدراسية الأساسية للبرنامج:</w:t>
      </w:r>
    </w:p>
    <w:tbl>
      <w:tblPr>
        <w:tblpPr w:leftFromText="180" w:rightFromText="180" w:vertAnchor="text" w:horzAnchor="margin" w:tblpXSpec="center" w:tblpY="123"/>
        <w:bidiVisual/>
        <w:tblW w:w="13680" w:type="dxa"/>
        <w:tblBorders>
          <w:top w:val="double" w:sz="6" w:space="0" w:color="17365D"/>
          <w:left w:val="double" w:sz="6" w:space="0" w:color="17365D"/>
          <w:bottom w:val="double" w:sz="6" w:space="0" w:color="17365D"/>
          <w:right w:val="double" w:sz="6" w:space="0" w:color="17365D"/>
          <w:insideH w:val="double" w:sz="6" w:space="0" w:color="17365D"/>
          <w:insideV w:val="double" w:sz="6" w:space="0" w:color="17365D"/>
        </w:tblBorders>
        <w:tblLayout w:type="fixed"/>
        <w:tblLook w:val="01E0" w:firstRow="1" w:lastRow="1" w:firstColumn="1" w:lastColumn="1" w:noHBand="0" w:noVBand="0"/>
      </w:tblPr>
      <w:tblGrid>
        <w:gridCol w:w="1080"/>
        <w:gridCol w:w="990"/>
        <w:gridCol w:w="1710"/>
        <w:gridCol w:w="2970"/>
        <w:gridCol w:w="1170"/>
        <w:gridCol w:w="1260"/>
        <w:gridCol w:w="1620"/>
        <w:gridCol w:w="1710"/>
        <w:gridCol w:w="1170"/>
      </w:tblGrid>
      <w:tr w:rsidR="00F07614" w:rsidRPr="00A15AE1" w:rsidTr="002F4714">
        <w:trPr>
          <w:trHeight w:val="506"/>
        </w:trPr>
        <w:tc>
          <w:tcPr>
            <w:tcW w:w="108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السنة الدراسية</w:t>
            </w:r>
          </w:p>
        </w:tc>
        <w:tc>
          <w:tcPr>
            <w:tcW w:w="99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الفصل الدراسي</w:t>
            </w:r>
          </w:p>
        </w:tc>
        <w:tc>
          <w:tcPr>
            <w:tcW w:w="171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رمز ورقم المقرر</w:t>
            </w:r>
          </w:p>
        </w:tc>
        <w:tc>
          <w:tcPr>
            <w:tcW w:w="297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عنوان المقرر</w:t>
            </w:r>
          </w:p>
        </w:tc>
        <w:tc>
          <w:tcPr>
            <w:tcW w:w="117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الساعات التدريسية</w:t>
            </w:r>
          </w:p>
        </w:tc>
        <w:tc>
          <w:tcPr>
            <w:tcW w:w="126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rtl/>
              </w:rPr>
            </w:pPr>
            <w:r w:rsidRPr="00A15AE1">
              <w:rPr>
                <w:rFonts w:cstheme="minorHAnsi"/>
                <w:b/>
                <w:bCs/>
                <w:sz w:val="28"/>
                <w:szCs w:val="28"/>
                <w:rtl/>
              </w:rPr>
              <w:t>الثقل الأكاديمي بالساعات المعتمدة/ النقاط/</w:t>
            </w:r>
          </w:p>
          <w:p w:rsidR="00F07614" w:rsidRPr="00A15AE1" w:rsidRDefault="00F07614" w:rsidP="002F4714">
            <w:pPr>
              <w:rPr>
                <w:rFonts w:cstheme="minorHAnsi"/>
                <w:b/>
                <w:bCs/>
                <w:sz w:val="28"/>
                <w:szCs w:val="28"/>
                <w:lang w:val="en-AU" w:bidi="ar-OM"/>
              </w:rPr>
            </w:pPr>
            <w:r w:rsidRPr="00A15AE1">
              <w:rPr>
                <w:rFonts w:cstheme="minorHAnsi"/>
                <w:b/>
                <w:bCs/>
                <w:sz w:val="28"/>
                <w:szCs w:val="28"/>
                <w:rtl/>
              </w:rPr>
              <w:t>الوحدات</w:t>
            </w:r>
          </w:p>
        </w:tc>
        <w:tc>
          <w:tcPr>
            <w:tcW w:w="4500" w:type="dxa"/>
            <w:gridSpan w:val="3"/>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نوع المقرر</w:t>
            </w:r>
          </w:p>
          <w:p w:rsidR="00F07614" w:rsidRPr="00A15AE1" w:rsidRDefault="00F07614" w:rsidP="002F4714">
            <w:pPr>
              <w:rPr>
                <w:rFonts w:cstheme="minorHAnsi"/>
                <w:b/>
                <w:bCs/>
                <w:sz w:val="28"/>
                <w:szCs w:val="28"/>
                <w:lang w:val="en-AU" w:bidi="ar-OM"/>
              </w:rPr>
            </w:pPr>
            <w:r w:rsidRPr="00A15AE1">
              <w:rPr>
                <w:rFonts w:cstheme="minorHAnsi"/>
                <w:b/>
                <w:bCs/>
                <w:sz w:val="28"/>
                <w:szCs w:val="28"/>
                <w:lang w:val="en-AU" w:bidi="ar-OM"/>
              </w:rPr>
              <w:t>Course type</w:t>
            </w:r>
          </w:p>
        </w:tc>
      </w:tr>
      <w:tr w:rsidR="00F07614" w:rsidRPr="00A15AE1" w:rsidTr="002F4714">
        <w:trPr>
          <w:trHeight w:val="659"/>
        </w:trPr>
        <w:tc>
          <w:tcPr>
            <w:tcW w:w="108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99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171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297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117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1260" w:type="dxa"/>
            <w:vMerge/>
            <w:tcBorders>
              <w:top w:val="double" w:sz="6" w:space="0" w:color="17365D"/>
              <w:left w:val="double" w:sz="6" w:space="0" w:color="17365D"/>
              <w:bottom w:val="double" w:sz="6" w:space="0" w:color="17365D"/>
              <w:right w:val="double" w:sz="6" w:space="0" w:color="17365D"/>
            </w:tcBorders>
            <w:vAlign w:val="center"/>
            <w:hideMark/>
          </w:tcPr>
          <w:p w:rsidR="00F07614" w:rsidRPr="00A15AE1" w:rsidRDefault="00F07614" w:rsidP="002F4714">
            <w:pPr>
              <w:rPr>
                <w:rFonts w:cstheme="minorHAnsi"/>
                <w:b/>
                <w:bCs/>
                <w:sz w:val="28"/>
                <w:szCs w:val="28"/>
                <w:lang w:val="en-AU" w:bidi="ar-OM"/>
              </w:rPr>
            </w:pP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rPr>
              <w:t>اختياري / 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lang w:bidi="ar-OM"/>
              </w:rPr>
              <w:t>متطلب جامعة/كلية/قسم</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lang w:bidi="ar-OM"/>
              </w:rPr>
              <w:t>المتطلب السابق</w:t>
            </w:r>
          </w:p>
        </w:tc>
      </w:tr>
      <w:tr w:rsidR="00F07614" w:rsidRPr="00A15AE1" w:rsidTr="002F4714">
        <w:trPr>
          <w:trHeight w:val="312"/>
        </w:trPr>
        <w:tc>
          <w:tcPr>
            <w:tcW w:w="1080" w:type="dxa"/>
            <w:vMerge w:val="restart"/>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b/>
                <w:bCs/>
                <w:sz w:val="28"/>
                <w:szCs w:val="28"/>
                <w:rtl/>
              </w:rPr>
            </w:pPr>
            <w:r w:rsidRPr="00A15AE1">
              <w:rPr>
                <w:rFonts w:cstheme="minorHAnsi"/>
                <w:b/>
                <w:bCs/>
                <w:sz w:val="28"/>
                <w:szCs w:val="28"/>
                <w:rtl/>
              </w:rPr>
              <w:t>الأولى</w:t>
            </w: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lang w:val="en-AU" w:bidi="ar-OM"/>
              </w:rPr>
            </w:pPr>
          </w:p>
        </w:tc>
        <w:tc>
          <w:tcPr>
            <w:tcW w:w="990" w:type="dxa"/>
            <w:vMerge w:val="restart"/>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b/>
                <w:bCs/>
                <w:sz w:val="28"/>
                <w:szCs w:val="28"/>
                <w:rtl/>
              </w:rPr>
            </w:pPr>
            <w:r w:rsidRPr="00A15AE1">
              <w:rPr>
                <w:rFonts w:cstheme="minorHAnsi"/>
                <w:b/>
                <w:bCs/>
                <w:sz w:val="28"/>
                <w:szCs w:val="28"/>
                <w:rtl/>
              </w:rPr>
              <w:t>الأول</w:t>
            </w:r>
          </w:p>
          <w:p w:rsidR="00F07614" w:rsidRPr="00A15AE1" w:rsidRDefault="00F07614" w:rsidP="002F4714">
            <w:pPr>
              <w:rPr>
                <w:rFonts w:cstheme="minorHAnsi"/>
                <w:sz w:val="28"/>
                <w:szCs w:val="28"/>
                <w:lang w:val="en-AU" w:bidi="ar-OM"/>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lang w:bidi="ar-OM"/>
              </w:rPr>
              <w:t>ARAB 600</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 xml:space="preserve">مناهج البحث في اللغة والأدب </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lang w:bidi="ar-OM"/>
              </w:rPr>
              <w:t>ARAB 605</w:t>
            </w:r>
          </w:p>
        </w:tc>
        <w:tc>
          <w:tcPr>
            <w:tcW w:w="2970" w:type="dxa"/>
            <w:tcBorders>
              <w:top w:val="double" w:sz="6" w:space="0" w:color="17365D"/>
              <w:left w:val="double" w:sz="6" w:space="0" w:color="17365D"/>
              <w:bottom w:val="double" w:sz="6" w:space="0" w:color="17365D"/>
              <w:right w:val="double" w:sz="6" w:space="0" w:color="17365D"/>
            </w:tcBorders>
          </w:tcPr>
          <w:p w:rsidR="00F07614" w:rsidRPr="00A15AE1" w:rsidRDefault="00F07614" w:rsidP="002F4714">
            <w:pPr>
              <w:rPr>
                <w:rFonts w:cstheme="minorHAnsi"/>
                <w:sz w:val="28"/>
                <w:szCs w:val="28"/>
                <w:rtl/>
                <w:lang w:bidi="ar-OM"/>
              </w:rPr>
            </w:pPr>
            <w:r w:rsidRPr="00A15AE1">
              <w:rPr>
                <w:rFonts w:cstheme="minorHAnsi"/>
                <w:sz w:val="28"/>
                <w:szCs w:val="28"/>
                <w:rtl/>
                <w:lang w:bidi="ar-OM"/>
              </w:rPr>
              <w:t>قراءات في الشعر العربي القديم</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lang w:bidi="ar-OM"/>
              </w:rPr>
              <w:t>ARAB 610</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قضايا النقد العربي القديم</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5670" w:type="dxa"/>
            <w:gridSpan w:val="3"/>
            <w:tcBorders>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للفصل الأول</w:t>
            </w:r>
          </w:p>
        </w:tc>
        <w:tc>
          <w:tcPr>
            <w:tcW w:w="117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4500" w:type="dxa"/>
            <w:gridSpan w:val="3"/>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val="restart"/>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8F2BAE" w:rsidP="002F4714">
            <w:pPr>
              <w:rPr>
                <w:rFonts w:cstheme="minorHAnsi"/>
                <w:b/>
                <w:bCs/>
                <w:sz w:val="28"/>
                <w:szCs w:val="28"/>
                <w:rtl/>
              </w:rPr>
            </w:pPr>
            <w:r>
              <w:rPr>
                <w:rFonts w:cstheme="minorHAnsi"/>
                <w:b/>
                <w:bCs/>
                <w:sz w:val="28"/>
                <w:szCs w:val="28"/>
                <w:rtl/>
              </w:rPr>
              <w:t>الثان</w:t>
            </w:r>
            <w:r>
              <w:rPr>
                <w:rFonts w:cstheme="minorHAnsi" w:hint="cs"/>
                <w:b/>
                <w:bCs/>
                <w:sz w:val="28"/>
                <w:szCs w:val="28"/>
                <w:rtl/>
              </w:rPr>
              <w:t>ي</w:t>
            </w:r>
          </w:p>
          <w:p w:rsidR="00F07614" w:rsidRPr="00A15AE1" w:rsidRDefault="00F07614" w:rsidP="002F4714">
            <w:pPr>
              <w:rPr>
                <w:rFonts w:cstheme="minorHAnsi"/>
                <w:sz w:val="28"/>
                <w:szCs w:val="28"/>
                <w:rtl/>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r w:rsidRPr="00A15AE1">
              <w:rPr>
                <w:rFonts w:cstheme="minorHAnsi"/>
                <w:sz w:val="28"/>
                <w:szCs w:val="28"/>
                <w:lang w:bidi="ar-OM"/>
              </w:rPr>
              <w:lastRenderedPageBreak/>
              <w:t>ARAB 615</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الأدب العربي الحديث</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lang w:bidi="ar-OM"/>
              </w:rPr>
              <w:t xml:space="preserve">- </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r w:rsidRPr="00A15AE1">
              <w:rPr>
                <w:rFonts w:cstheme="minorHAnsi"/>
                <w:sz w:val="28"/>
                <w:szCs w:val="28"/>
                <w:lang w:bidi="ar-OM"/>
              </w:rPr>
              <w:t>ARAB 620</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 xml:space="preserve">النقد الأدبي الحديث </w:t>
            </w:r>
            <w:r w:rsidRPr="00A15AE1">
              <w:rPr>
                <w:rFonts w:cstheme="minorHAnsi"/>
                <w:sz w:val="28"/>
                <w:szCs w:val="28"/>
                <w:lang w:bidi="ar-OM"/>
              </w:rPr>
              <w:t xml:space="preserve"> </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lang w:bidi="ar-OM"/>
              </w:rPr>
              <w:t xml:space="preserve">- </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4680" w:type="dxa"/>
            <w:gridSpan w:val="2"/>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مقرر اختياري</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اختياري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r>
      <w:tr w:rsidR="00F07614" w:rsidRPr="00A15AE1" w:rsidTr="002F4714">
        <w:trPr>
          <w:trHeight w:val="312"/>
        </w:trPr>
        <w:tc>
          <w:tcPr>
            <w:tcW w:w="1080" w:type="dxa"/>
            <w:vMerge/>
            <w:tcBorders>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5670" w:type="dxa"/>
            <w:gridSpan w:val="3"/>
            <w:tcBorders>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للفصل الثاني</w:t>
            </w:r>
          </w:p>
        </w:tc>
        <w:tc>
          <w:tcPr>
            <w:tcW w:w="117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4500" w:type="dxa"/>
            <w:gridSpan w:val="3"/>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bidi="ar-OM"/>
              </w:rPr>
            </w:pPr>
          </w:p>
        </w:tc>
      </w:tr>
      <w:tr w:rsidR="00F07614" w:rsidRPr="00A15AE1" w:rsidTr="002F4714">
        <w:trPr>
          <w:trHeight w:val="312"/>
        </w:trPr>
        <w:tc>
          <w:tcPr>
            <w:tcW w:w="6750" w:type="dxa"/>
            <w:gridSpan w:val="4"/>
            <w:tcBorders>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للسنة الأولى</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18</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18</w:t>
            </w:r>
          </w:p>
        </w:tc>
        <w:tc>
          <w:tcPr>
            <w:tcW w:w="4500" w:type="dxa"/>
            <w:gridSpan w:val="3"/>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bidi="ar-OM"/>
              </w:rPr>
            </w:pPr>
          </w:p>
        </w:tc>
      </w:tr>
      <w:tr w:rsidR="00F07614" w:rsidRPr="00A15AE1" w:rsidTr="002F4714">
        <w:trPr>
          <w:trHeight w:val="312"/>
        </w:trPr>
        <w:tc>
          <w:tcPr>
            <w:tcW w:w="1080" w:type="dxa"/>
            <w:vMerge w:val="restart"/>
            <w:tcBorders>
              <w:left w:val="double" w:sz="6" w:space="0" w:color="17365D"/>
              <w:right w:val="double" w:sz="6" w:space="0" w:color="17365D"/>
            </w:tcBorders>
            <w:hideMark/>
          </w:tcPr>
          <w:p w:rsidR="00F07614" w:rsidRPr="00A15AE1" w:rsidRDefault="00F07614" w:rsidP="002F4714">
            <w:pPr>
              <w:rPr>
                <w:rFonts w:cstheme="minorHAnsi"/>
                <w:b/>
                <w:bCs/>
                <w:sz w:val="28"/>
                <w:szCs w:val="28"/>
                <w:rtl/>
              </w:rPr>
            </w:pPr>
            <w:r w:rsidRPr="00A15AE1">
              <w:rPr>
                <w:rFonts w:cstheme="minorHAnsi"/>
                <w:b/>
                <w:bCs/>
                <w:sz w:val="28"/>
                <w:szCs w:val="28"/>
                <w:rtl/>
              </w:rPr>
              <w:t>الثانية</w:t>
            </w:r>
          </w:p>
        </w:tc>
        <w:tc>
          <w:tcPr>
            <w:tcW w:w="990" w:type="dxa"/>
            <w:vMerge w:val="restart"/>
            <w:tcBorders>
              <w:left w:val="double" w:sz="6" w:space="0" w:color="17365D"/>
              <w:right w:val="double" w:sz="6" w:space="0" w:color="17365D"/>
            </w:tcBorders>
            <w:hideMark/>
          </w:tcPr>
          <w:p w:rsidR="00F07614" w:rsidRPr="00A15AE1" w:rsidRDefault="00F07614" w:rsidP="002F4714">
            <w:pPr>
              <w:rPr>
                <w:rFonts w:cstheme="minorHAnsi"/>
                <w:b/>
                <w:bCs/>
                <w:sz w:val="28"/>
                <w:szCs w:val="28"/>
                <w:rtl/>
              </w:rPr>
            </w:pPr>
            <w:r w:rsidRPr="00A15AE1">
              <w:rPr>
                <w:rFonts w:cstheme="minorHAnsi"/>
                <w:b/>
                <w:bCs/>
                <w:sz w:val="28"/>
                <w:szCs w:val="28"/>
                <w:rtl/>
              </w:rPr>
              <w:t>الثالث</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r w:rsidRPr="00A15AE1">
              <w:rPr>
                <w:rFonts w:cstheme="minorHAnsi"/>
                <w:sz w:val="28"/>
                <w:szCs w:val="28"/>
                <w:lang w:bidi="ar-OM"/>
              </w:rPr>
              <w:t>ARAB 625</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الأدب المقارن</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r w:rsidRPr="00A15AE1">
              <w:rPr>
                <w:rFonts w:cstheme="minorHAnsi"/>
                <w:sz w:val="28"/>
                <w:szCs w:val="28"/>
                <w:lang w:bidi="ar-OM"/>
              </w:rPr>
              <w:t xml:space="preserve">- </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r w:rsidRPr="00A15AE1">
              <w:rPr>
                <w:rFonts w:cstheme="minorHAnsi"/>
                <w:sz w:val="28"/>
                <w:szCs w:val="28"/>
                <w:lang w:bidi="ar-OM"/>
              </w:rPr>
              <w:t>ARAB 630</w:t>
            </w:r>
          </w:p>
        </w:tc>
        <w:tc>
          <w:tcPr>
            <w:tcW w:w="29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قضايا السرد العربي</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lang w:bidi="ar-OM"/>
              </w:rPr>
              <w:t xml:space="preserve">- </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vMerge/>
            <w:tcBorders>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4680" w:type="dxa"/>
            <w:gridSpan w:val="2"/>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مقرر اختياري</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tc>
        <w:tc>
          <w:tcPr>
            <w:tcW w:w="162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اختياري</w:t>
            </w:r>
          </w:p>
        </w:tc>
        <w:tc>
          <w:tcPr>
            <w:tcW w:w="171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r>
      <w:tr w:rsidR="00F07614" w:rsidRPr="00A15AE1" w:rsidTr="002F4714">
        <w:trPr>
          <w:trHeight w:val="312"/>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5670" w:type="dxa"/>
            <w:gridSpan w:val="3"/>
            <w:tcBorders>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للفصل الثالث</w:t>
            </w:r>
          </w:p>
        </w:tc>
        <w:tc>
          <w:tcPr>
            <w:tcW w:w="117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9</w:t>
            </w:r>
          </w:p>
        </w:tc>
        <w:tc>
          <w:tcPr>
            <w:tcW w:w="4500" w:type="dxa"/>
            <w:gridSpan w:val="3"/>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lang w:bidi="ar-OM"/>
              </w:rPr>
            </w:pPr>
          </w:p>
        </w:tc>
      </w:tr>
      <w:tr w:rsidR="00F07614" w:rsidRPr="00A15AE1" w:rsidTr="002F4714">
        <w:trPr>
          <w:trHeight w:val="2853"/>
        </w:trPr>
        <w:tc>
          <w:tcPr>
            <w:tcW w:w="1080" w:type="dxa"/>
            <w:vMerge/>
            <w:tcBorders>
              <w:left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99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b/>
                <w:bCs/>
                <w:sz w:val="28"/>
                <w:szCs w:val="28"/>
                <w:rtl/>
              </w:rPr>
            </w:pPr>
            <w:r w:rsidRPr="00A15AE1">
              <w:rPr>
                <w:rFonts w:cstheme="minorHAnsi"/>
                <w:b/>
                <w:bCs/>
                <w:sz w:val="28"/>
                <w:szCs w:val="28"/>
                <w:rtl/>
              </w:rPr>
              <w:t>الرابع</w:t>
            </w:r>
          </w:p>
        </w:tc>
        <w:tc>
          <w:tcPr>
            <w:tcW w:w="171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lang w:val="en-AU" w:bidi="ar-OM"/>
              </w:rPr>
              <w:t>ARAB 675</w:t>
            </w:r>
          </w:p>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أو</w:t>
            </w:r>
          </w:p>
          <w:p w:rsidR="00F07614" w:rsidRPr="00A15AE1" w:rsidRDefault="00F07614" w:rsidP="002F4714">
            <w:pPr>
              <w:rPr>
                <w:rFonts w:cstheme="minorHAnsi"/>
                <w:b/>
                <w:bCs/>
                <w:sz w:val="28"/>
                <w:szCs w:val="28"/>
                <w:rtl/>
                <w:lang w:bidi="ar-OM"/>
              </w:rPr>
            </w:pPr>
          </w:p>
          <w:p w:rsidR="00F07614" w:rsidRPr="00A15AE1" w:rsidRDefault="00F07614" w:rsidP="002F4714">
            <w:pPr>
              <w:rPr>
                <w:rFonts w:cstheme="minorHAnsi"/>
                <w:sz w:val="28"/>
                <w:szCs w:val="28"/>
                <w:rtl/>
              </w:rPr>
            </w:pPr>
            <w:r w:rsidRPr="00A15AE1">
              <w:rPr>
                <w:rFonts w:cstheme="minorHAnsi"/>
                <w:sz w:val="28"/>
                <w:szCs w:val="28"/>
                <w:lang w:bidi="ar-OM"/>
              </w:rPr>
              <w:t>ARAB 635</w:t>
            </w:r>
          </w:p>
          <w:p w:rsidR="00F07614" w:rsidRPr="00A15AE1" w:rsidRDefault="00F07614" w:rsidP="002F4714">
            <w:pPr>
              <w:rPr>
                <w:rFonts w:cstheme="minorHAnsi"/>
                <w:sz w:val="28"/>
                <w:szCs w:val="28"/>
                <w:rtl/>
                <w:lang w:bidi="ar-OM"/>
              </w:rPr>
            </w:pPr>
          </w:p>
          <w:p w:rsidR="00F07614" w:rsidRPr="00A15AE1" w:rsidRDefault="00F07614" w:rsidP="002F4714">
            <w:pPr>
              <w:rPr>
                <w:rFonts w:cstheme="minorHAnsi"/>
                <w:sz w:val="28"/>
                <w:szCs w:val="28"/>
                <w:rtl/>
              </w:rPr>
            </w:pPr>
            <w:r w:rsidRPr="00A15AE1">
              <w:rPr>
                <w:rFonts w:cstheme="minorHAnsi"/>
                <w:sz w:val="28"/>
                <w:szCs w:val="28"/>
                <w:lang w:bidi="ar-OM"/>
              </w:rPr>
              <w:t>ARAB 640</w:t>
            </w:r>
          </w:p>
          <w:p w:rsidR="00F07614" w:rsidRPr="00A15AE1" w:rsidRDefault="00F07614" w:rsidP="002F4714">
            <w:pPr>
              <w:rPr>
                <w:rFonts w:cstheme="minorHAnsi"/>
                <w:sz w:val="28"/>
                <w:szCs w:val="28"/>
                <w:rtl/>
                <w:lang w:bidi="ar-OM"/>
              </w:rPr>
            </w:pPr>
          </w:p>
        </w:tc>
        <w:tc>
          <w:tcPr>
            <w:tcW w:w="297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rtl/>
                <w:lang w:bidi="ar-OM"/>
              </w:rPr>
            </w:pPr>
            <w:r w:rsidRPr="00A15AE1">
              <w:rPr>
                <w:rFonts w:cstheme="minorHAnsi"/>
                <w:sz w:val="28"/>
                <w:szCs w:val="28"/>
                <w:rtl/>
                <w:lang w:bidi="ar-OM"/>
              </w:rPr>
              <w:t>رسالة الماجستير</w:t>
            </w:r>
          </w:p>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أو</w:t>
            </w:r>
          </w:p>
          <w:p w:rsidR="00F07614" w:rsidRPr="00A15AE1" w:rsidRDefault="00F07614" w:rsidP="002F4714">
            <w:pPr>
              <w:rPr>
                <w:rFonts w:cstheme="minorHAnsi"/>
                <w:sz w:val="28"/>
                <w:szCs w:val="28"/>
                <w:rtl/>
                <w:lang w:bidi="ar-OM"/>
              </w:rPr>
            </w:pPr>
            <w:r w:rsidRPr="00A15AE1">
              <w:rPr>
                <w:rFonts w:cstheme="minorHAnsi"/>
                <w:sz w:val="28"/>
                <w:szCs w:val="28"/>
                <w:rtl/>
                <w:lang w:bidi="ar-OM"/>
              </w:rPr>
              <w:t>الأسلوبية</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2F4714">
            <w:pPr>
              <w:rPr>
                <w:rFonts w:cstheme="minorHAnsi"/>
                <w:sz w:val="28"/>
                <w:szCs w:val="28"/>
                <w:lang w:val="en-AU" w:bidi="ar-OM"/>
              </w:rPr>
            </w:pPr>
            <w:r w:rsidRPr="00A15AE1">
              <w:rPr>
                <w:rFonts w:cstheme="minorHAnsi"/>
                <w:sz w:val="28"/>
                <w:szCs w:val="28"/>
                <w:rtl/>
                <w:lang w:bidi="ar-OM"/>
              </w:rPr>
              <w:t>حلقة في دراسة النص الشعري القديم في ضوء مناهج النقد الحديث</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8A34EB">
            <w:pPr>
              <w:rPr>
                <w:rFonts w:cstheme="minorHAnsi"/>
                <w:sz w:val="28"/>
                <w:szCs w:val="28"/>
                <w:lang w:bidi="ar-OM"/>
              </w:rPr>
            </w:pPr>
            <w:r w:rsidRPr="00A15AE1">
              <w:rPr>
                <w:rFonts w:cstheme="minorHAnsi"/>
                <w:sz w:val="28"/>
                <w:szCs w:val="28"/>
                <w:rtl/>
                <w:lang w:bidi="ar-OM"/>
              </w:rPr>
              <w:t>اختبار شامل</w:t>
            </w:r>
            <w:r w:rsidR="008A34EB" w:rsidRPr="00A15AE1">
              <w:rPr>
                <w:rFonts w:cstheme="minorHAnsi"/>
                <w:sz w:val="28"/>
                <w:szCs w:val="28"/>
                <w:rtl/>
                <w:lang w:bidi="ar-OM"/>
              </w:rPr>
              <w:t xml:space="preserve"> ( </w:t>
            </w:r>
            <w:r w:rsidR="008A34EB" w:rsidRPr="00A15AE1">
              <w:rPr>
                <w:rFonts w:cstheme="minorHAnsi"/>
                <w:sz w:val="28"/>
                <w:szCs w:val="28"/>
                <w:lang w:bidi="ar-OM"/>
              </w:rPr>
              <w:t>(ARAB 680</w:t>
            </w:r>
          </w:p>
        </w:tc>
        <w:tc>
          <w:tcPr>
            <w:tcW w:w="117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6</w:t>
            </w:r>
          </w:p>
          <w:p w:rsidR="00F07614" w:rsidRPr="00A15AE1" w:rsidRDefault="00F07614" w:rsidP="002F4714">
            <w:pPr>
              <w:rPr>
                <w:rFonts w:cstheme="minorHAnsi"/>
                <w:sz w:val="28"/>
                <w:szCs w:val="28"/>
                <w:lang w:bidi="ar-OM"/>
              </w:rPr>
            </w:pPr>
          </w:p>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أو</w:t>
            </w:r>
          </w:p>
          <w:p w:rsidR="00F07614" w:rsidRPr="00A15AE1" w:rsidRDefault="00F07614" w:rsidP="002F4714">
            <w:pPr>
              <w:rPr>
                <w:rFonts w:cstheme="minorHAnsi"/>
                <w:sz w:val="28"/>
                <w:szCs w:val="28"/>
                <w:lang w:bidi="ar-OM"/>
              </w:rPr>
            </w:pPr>
            <w:r w:rsidRPr="00A15AE1">
              <w:rPr>
                <w:rFonts w:cstheme="minorHAnsi"/>
                <w:sz w:val="28"/>
                <w:szCs w:val="28"/>
                <w:rtl/>
                <w:lang w:bidi="ar-OM"/>
              </w:rPr>
              <w:t>3</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2F4714">
            <w:pPr>
              <w:rPr>
                <w:rFonts w:cstheme="minorHAnsi"/>
                <w:sz w:val="28"/>
                <w:szCs w:val="28"/>
                <w:rtl/>
                <w:lang w:bidi="ar-OM"/>
              </w:rPr>
            </w:pPr>
            <w:r w:rsidRPr="00A15AE1">
              <w:rPr>
                <w:rFonts w:cstheme="minorHAnsi"/>
                <w:sz w:val="28"/>
                <w:szCs w:val="28"/>
                <w:lang w:val="en-AU" w:bidi="ar-OM"/>
              </w:rPr>
              <w:t>3</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2F4714">
            <w:pPr>
              <w:rPr>
                <w:rFonts w:cstheme="minorHAnsi"/>
                <w:sz w:val="28"/>
                <w:szCs w:val="28"/>
                <w:lang w:val="en-AU" w:bidi="ar-OM"/>
              </w:rPr>
            </w:pPr>
            <w:r w:rsidRPr="00A15AE1">
              <w:rPr>
                <w:rFonts w:cstheme="minorHAnsi"/>
                <w:sz w:val="28"/>
                <w:szCs w:val="28"/>
                <w:rtl/>
                <w:lang w:bidi="ar-OM"/>
              </w:rPr>
              <w:t>0</w:t>
            </w:r>
          </w:p>
        </w:tc>
        <w:tc>
          <w:tcPr>
            <w:tcW w:w="126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6</w:t>
            </w:r>
          </w:p>
          <w:p w:rsidR="00F07614" w:rsidRPr="00A15AE1" w:rsidRDefault="00F07614" w:rsidP="002F4714">
            <w:pPr>
              <w:rPr>
                <w:rFonts w:cstheme="minorHAnsi"/>
                <w:sz w:val="28"/>
                <w:szCs w:val="28"/>
                <w:rtl/>
                <w:lang w:bidi="ar-OM"/>
              </w:rPr>
            </w:pPr>
          </w:p>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أو</w:t>
            </w:r>
          </w:p>
          <w:p w:rsidR="00F07614" w:rsidRPr="00A15AE1" w:rsidRDefault="00F07614" w:rsidP="002F4714">
            <w:pPr>
              <w:rPr>
                <w:rFonts w:cstheme="minorHAnsi"/>
                <w:sz w:val="28"/>
                <w:szCs w:val="28"/>
                <w:lang w:val="en-AU" w:bidi="ar-OM"/>
              </w:rPr>
            </w:pPr>
            <w:r w:rsidRPr="00A15AE1">
              <w:rPr>
                <w:rFonts w:cstheme="minorHAnsi"/>
                <w:sz w:val="28"/>
                <w:szCs w:val="28"/>
                <w:rtl/>
                <w:lang w:bidi="ar-OM"/>
              </w:rPr>
              <w:t>3</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2F4714">
            <w:pPr>
              <w:rPr>
                <w:rFonts w:cstheme="minorHAnsi"/>
                <w:sz w:val="28"/>
                <w:szCs w:val="28"/>
                <w:rtl/>
                <w:lang w:bidi="ar-OM"/>
              </w:rPr>
            </w:pPr>
            <w:r w:rsidRPr="00A15AE1">
              <w:rPr>
                <w:rFonts w:cstheme="minorHAnsi"/>
                <w:sz w:val="28"/>
                <w:szCs w:val="28"/>
                <w:lang w:val="en-AU" w:bidi="ar-OM"/>
              </w:rPr>
              <w:t>3</w:t>
            </w:r>
          </w:p>
          <w:p w:rsidR="00F07614" w:rsidRPr="00A15AE1" w:rsidRDefault="00F07614" w:rsidP="002F4714">
            <w:pPr>
              <w:rPr>
                <w:rFonts w:cstheme="minorHAnsi"/>
                <w:sz w:val="28"/>
                <w:szCs w:val="28"/>
                <w:rtl/>
                <w:lang w:bidi="ar-OM"/>
              </w:rPr>
            </w:pPr>
            <w:r w:rsidRPr="00A15AE1">
              <w:rPr>
                <w:rFonts w:cstheme="minorHAnsi"/>
                <w:sz w:val="28"/>
                <w:szCs w:val="28"/>
                <w:rtl/>
                <w:lang w:bidi="ar-OM"/>
              </w:rPr>
              <w:t>+</w:t>
            </w:r>
          </w:p>
          <w:p w:rsidR="00F07614" w:rsidRPr="00A15AE1" w:rsidRDefault="00F07614" w:rsidP="002F4714">
            <w:pPr>
              <w:rPr>
                <w:rFonts w:cstheme="minorHAnsi"/>
                <w:sz w:val="28"/>
                <w:szCs w:val="28"/>
                <w:lang w:val="en-AU" w:bidi="ar-OM"/>
              </w:rPr>
            </w:pPr>
            <w:r w:rsidRPr="00A15AE1">
              <w:rPr>
                <w:rFonts w:cstheme="minorHAnsi"/>
                <w:sz w:val="28"/>
                <w:szCs w:val="28"/>
                <w:rtl/>
                <w:lang w:bidi="ar-OM"/>
              </w:rPr>
              <w:t>0</w:t>
            </w:r>
          </w:p>
        </w:tc>
        <w:tc>
          <w:tcPr>
            <w:tcW w:w="162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rPr>
              <w:t>إجباري</w:t>
            </w: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lang w:bidi="ar-OM"/>
              </w:rPr>
            </w:pPr>
            <w:r w:rsidRPr="00A15AE1">
              <w:rPr>
                <w:rFonts w:cstheme="minorHAnsi"/>
                <w:sz w:val="28"/>
                <w:szCs w:val="28"/>
                <w:rtl/>
              </w:rPr>
              <w:t>إجباري</w:t>
            </w: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rtl/>
                <w:lang w:bidi="ar-OM"/>
              </w:rPr>
            </w:pPr>
            <w:r w:rsidRPr="00A15AE1">
              <w:rPr>
                <w:rFonts w:cstheme="minorHAnsi"/>
                <w:sz w:val="28"/>
                <w:szCs w:val="28"/>
                <w:rtl/>
              </w:rPr>
              <w:t>إجباري</w:t>
            </w:r>
          </w:p>
          <w:p w:rsidR="00F07614" w:rsidRPr="00A15AE1" w:rsidRDefault="00F07614" w:rsidP="002F4714">
            <w:pPr>
              <w:rPr>
                <w:rFonts w:cstheme="minorHAnsi"/>
                <w:sz w:val="28"/>
                <w:szCs w:val="28"/>
                <w:rtl/>
              </w:rPr>
            </w:pPr>
          </w:p>
          <w:p w:rsidR="00F07614" w:rsidRPr="00A15AE1" w:rsidRDefault="00F07614" w:rsidP="002F4714">
            <w:pPr>
              <w:rPr>
                <w:rFonts w:cstheme="minorHAnsi"/>
                <w:sz w:val="28"/>
                <w:szCs w:val="28"/>
                <w:lang w:val="en-AU" w:bidi="ar-OM"/>
              </w:rPr>
            </w:pPr>
            <w:r w:rsidRPr="00A15AE1">
              <w:rPr>
                <w:rFonts w:cstheme="minorHAnsi"/>
                <w:sz w:val="28"/>
                <w:szCs w:val="28"/>
                <w:rtl/>
              </w:rPr>
              <w:t>إجباري</w:t>
            </w:r>
          </w:p>
        </w:tc>
        <w:tc>
          <w:tcPr>
            <w:tcW w:w="171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c>
          <w:tcPr>
            <w:tcW w:w="1170" w:type="dxa"/>
            <w:tcBorders>
              <w:top w:val="double" w:sz="6" w:space="0" w:color="17365D"/>
              <w:left w:val="double" w:sz="6" w:space="0" w:color="17365D"/>
              <w:right w:val="double" w:sz="6" w:space="0" w:color="17365D"/>
            </w:tcBorders>
            <w:hideMark/>
          </w:tcPr>
          <w:p w:rsidR="00F07614" w:rsidRPr="00A15AE1" w:rsidRDefault="00F07614" w:rsidP="002F4714">
            <w:pPr>
              <w:rPr>
                <w:rFonts w:cstheme="minorHAnsi"/>
                <w:sz w:val="28"/>
                <w:szCs w:val="28"/>
                <w:lang w:val="en-AU" w:bidi="ar-OM"/>
              </w:rPr>
            </w:pPr>
            <w:r w:rsidRPr="00A15AE1">
              <w:rPr>
                <w:rFonts w:cstheme="minorHAnsi"/>
                <w:sz w:val="28"/>
                <w:szCs w:val="28"/>
                <w:rtl/>
                <w:lang w:bidi="ar-OM"/>
              </w:rPr>
              <w:t>-</w:t>
            </w:r>
          </w:p>
        </w:tc>
      </w:tr>
      <w:tr w:rsidR="00F07614" w:rsidRPr="00A15AE1" w:rsidTr="002F4714">
        <w:trPr>
          <w:trHeight w:val="312"/>
        </w:trPr>
        <w:tc>
          <w:tcPr>
            <w:tcW w:w="1080" w:type="dxa"/>
            <w:vMerge/>
            <w:tcBorders>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rtl/>
              </w:rPr>
            </w:pPr>
          </w:p>
        </w:tc>
        <w:tc>
          <w:tcPr>
            <w:tcW w:w="5670" w:type="dxa"/>
            <w:gridSpan w:val="3"/>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للفصل الرابع</w:t>
            </w:r>
          </w:p>
        </w:tc>
        <w:tc>
          <w:tcPr>
            <w:tcW w:w="117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6</w:t>
            </w:r>
          </w:p>
        </w:tc>
        <w:tc>
          <w:tcPr>
            <w:tcW w:w="1260" w:type="dxa"/>
            <w:tcBorders>
              <w:top w:val="double" w:sz="6" w:space="0" w:color="17365D"/>
              <w:left w:val="double" w:sz="6" w:space="0" w:color="17365D"/>
              <w:bottom w:val="double" w:sz="6" w:space="0" w:color="17365D"/>
              <w:right w:val="double" w:sz="6" w:space="0" w:color="17365D"/>
            </w:tcBorders>
            <w:shd w:val="clear" w:color="auto" w:fill="8DB3E2"/>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6</w:t>
            </w:r>
          </w:p>
        </w:tc>
        <w:tc>
          <w:tcPr>
            <w:tcW w:w="4500" w:type="dxa"/>
            <w:gridSpan w:val="3"/>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sz w:val="28"/>
                <w:szCs w:val="28"/>
                <w:lang w:bidi="ar-OM"/>
              </w:rPr>
            </w:pPr>
          </w:p>
        </w:tc>
      </w:tr>
      <w:tr w:rsidR="00F07614" w:rsidRPr="00A15AE1" w:rsidTr="002F4714">
        <w:trPr>
          <w:trHeight w:val="312"/>
        </w:trPr>
        <w:tc>
          <w:tcPr>
            <w:tcW w:w="6750" w:type="dxa"/>
            <w:gridSpan w:val="4"/>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lastRenderedPageBreak/>
              <w:t>مجموع الساعات للسنة الثانية</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lang w:val="en-AU" w:bidi="ar-OM"/>
              </w:rPr>
            </w:pPr>
            <w:r w:rsidRPr="00A15AE1">
              <w:rPr>
                <w:rFonts w:cstheme="minorHAnsi"/>
                <w:b/>
                <w:bCs/>
                <w:sz w:val="28"/>
                <w:szCs w:val="28"/>
                <w:rtl/>
                <w:lang w:bidi="ar-OM"/>
              </w:rPr>
              <w:t>15</w:t>
            </w:r>
          </w:p>
        </w:tc>
        <w:tc>
          <w:tcPr>
            <w:tcW w:w="1260" w:type="dxa"/>
            <w:tcBorders>
              <w:top w:val="double" w:sz="6" w:space="0" w:color="17365D"/>
              <w:left w:val="double" w:sz="6" w:space="0" w:color="17365D"/>
              <w:bottom w:val="double" w:sz="6" w:space="0" w:color="17365D"/>
              <w:right w:val="double" w:sz="6" w:space="0" w:color="17365D"/>
            </w:tcBorders>
            <w:shd w:val="clear" w:color="auto" w:fill="FFFFFF"/>
            <w:hideMark/>
          </w:tcPr>
          <w:p w:rsidR="00F07614" w:rsidRPr="00A15AE1" w:rsidRDefault="00F07614" w:rsidP="002F4714">
            <w:pPr>
              <w:rPr>
                <w:rFonts w:cstheme="minorHAnsi"/>
                <w:b/>
                <w:bCs/>
                <w:sz w:val="28"/>
                <w:szCs w:val="28"/>
                <w:lang w:bidi="ar-OM"/>
              </w:rPr>
            </w:pPr>
            <w:r w:rsidRPr="00A15AE1">
              <w:rPr>
                <w:rFonts w:cstheme="minorHAnsi"/>
                <w:b/>
                <w:bCs/>
                <w:sz w:val="28"/>
                <w:szCs w:val="28"/>
                <w:rtl/>
                <w:lang w:bidi="ar-OM"/>
              </w:rPr>
              <w:t>15</w:t>
            </w:r>
          </w:p>
        </w:tc>
        <w:tc>
          <w:tcPr>
            <w:tcW w:w="4500" w:type="dxa"/>
            <w:gridSpan w:val="3"/>
            <w:tcBorders>
              <w:top w:val="double" w:sz="6" w:space="0" w:color="17365D"/>
              <w:left w:val="double" w:sz="6" w:space="0" w:color="17365D"/>
              <w:bottom w:val="double" w:sz="6" w:space="0" w:color="17365D"/>
            </w:tcBorders>
            <w:hideMark/>
          </w:tcPr>
          <w:p w:rsidR="00F07614" w:rsidRPr="00A15AE1" w:rsidRDefault="00F07614" w:rsidP="002F4714">
            <w:pPr>
              <w:rPr>
                <w:rFonts w:cstheme="minorHAnsi"/>
                <w:sz w:val="28"/>
                <w:szCs w:val="28"/>
                <w:lang w:val="en-AU" w:bidi="ar-OM"/>
              </w:rPr>
            </w:pPr>
          </w:p>
        </w:tc>
      </w:tr>
      <w:tr w:rsidR="00F07614" w:rsidRPr="00A15AE1" w:rsidTr="002F4714">
        <w:trPr>
          <w:trHeight w:val="312"/>
        </w:trPr>
        <w:tc>
          <w:tcPr>
            <w:tcW w:w="6750" w:type="dxa"/>
            <w:gridSpan w:val="4"/>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مجموع الساعات للبرنامج ككل</w:t>
            </w:r>
          </w:p>
        </w:tc>
        <w:tc>
          <w:tcPr>
            <w:tcW w:w="117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33</w:t>
            </w:r>
          </w:p>
        </w:tc>
        <w:tc>
          <w:tcPr>
            <w:tcW w:w="1260" w:type="dxa"/>
            <w:tcBorders>
              <w:top w:val="double" w:sz="6" w:space="0" w:color="17365D"/>
              <w:left w:val="double" w:sz="6" w:space="0" w:color="17365D"/>
              <w:bottom w:val="double" w:sz="6" w:space="0" w:color="17365D"/>
              <w:right w:val="double" w:sz="6" w:space="0" w:color="17365D"/>
            </w:tcBorders>
            <w:hideMark/>
          </w:tcPr>
          <w:p w:rsidR="00F07614" w:rsidRPr="00A15AE1" w:rsidRDefault="00F07614" w:rsidP="002F4714">
            <w:pPr>
              <w:rPr>
                <w:rFonts w:cstheme="minorHAnsi"/>
                <w:b/>
                <w:bCs/>
                <w:sz w:val="28"/>
                <w:szCs w:val="28"/>
                <w:rtl/>
                <w:lang w:bidi="ar-OM"/>
              </w:rPr>
            </w:pPr>
            <w:r w:rsidRPr="00A15AE1">
              <w:rPr>
                <w:rFonts w:cstheme="minorHAnsi"/>
                <w:b/>
                <w:bCs/>
                <w:sz w:val="28"/>
                <w:szCs w:val="28"/>
                <w:rtl/>
                <w:lang w:bidi="ar-OM"/>
              </w:rPr>
              <w:t>33</w:t>
            </w:r>
          </w:p>
        </w:tc>
        <w:tc>
          <w:tcPr>
            <w:tcW w:w="4500" w:type="dxa"/>
            <w:gridSpan w:val="3"/>
            <w:tcBorders>
              <w:top w:val="double" w:sz="6" w:space="0" w:color="17365D"/>
              <w:left w:val="double" w:sz="6" w:space="0" w:color="17365D"/>
              <w:bottom w:val="double" w:sz="6" w:space="0" w:color="17365D"/>
            </w:tcBorders>
            <w:hideMark/>
          </w:tcPr>
          <w:p w:rsidR="00F07614" w:rsidRPr="00A15AE1" w:rsidRDefault="00F07614" w:rsidP="002F4714">
            <w:pPr>
              <w:rPr>
                <w:rFonts w:cstheme="minorHAnsi"/>
                <w:sz w:val="28"/>
                <w:szCs w:val="28"/>
                <w:lang w:bidi="ar-OM"/>
              </w:rPr>
            </w:pPr>
          </w:p>
        </w:tc>
      </w:tr>
    </w:tbl>
    <w:p w:rsidR="00AE6BEC" w:rsidRPr="00A15AE1" w:rsidRDefault="00AE6BEC" w:rsidP="00B23C67">
      <w:pPr>
        <w:rPr>
          <w:rFonts w:cstheme="minorHAnsi"/>
          <w:sz w:val="28"/>
          <w:szCs w:val="28"/>
          <w:rtl/>
          <w:lang w:bidi="ar-OM"/>
        </w:rPr>
      </w:pPr>
    </w:p>
    <w:p w:rsidR="009943CF" w:rsidRPr="00A15AE1" w:rsidRDefault="009943CF" w:rsidP="00B23C67">
      <w:pPr>
        <w:rPr>
          <w:rFonts w:cstheme="minorHAnsi"/>
          <w:sz w:val="28"/>
          <w:szCs w:val="28"/>
          <w:lang w:bidi="ar-OM"/>
        </w:rPr>
      </w:pPr>
    </w:p>
    <w:p w:rsidR="008A34EB" w:rsidRPr="00B91121" w:rsidRDefault="008A34EB" w:rsidP="004D73E4">
      <w:pPr>
        <w:jc w:val="both"/>
        <w:rPr>
          <w:rFonts w:cstheme="minorHAnsi"/>
          <w:b/>
          <w:bCs/>
          <w:color w:val="FF0000"/>
          <w:sz w:val="32"/>
          <w:szCs w:val="32"/>
          <w:rtl/>
          <w:lang w:bidi="ar-OM"/>
        </w:rPr>
      </w:pPr>
      <w:r w:rsidRPr="00B91121">
        <w:rPr>
          <w:rFonts w:cstheme="minorHAnsi"/>
          <w:b/>
          <w:bCs/>
          <w:color w:val="FF0000"/>
          <w:sz w:val="32"/>
          <w:szCs w:val="32"/>
          <w:rtl/>
          <w:lang w:bidi="ar-OM"/>
        </w:rPr>
        <w:t>توصيف المقررات:</w:t>
      </w:r>
    </w:p>
    <w:p w:rsidR="008A34EB" w:rsidRPr="00B91121" w:rsidRDefault="008A34EB" w:rsidP="004D73E4">
      <w:pPr>
        <w:jc w:val="both"/>
        <w:rPr>
          <w:rFonts w:cstheme="minorHAnsi"/>
          <w:b/>
          <w:bCs/>
          <w:color w:val="FF0000"/>
          <w:sz w:val="28"/>
          <w:szCs w:val="28"/>
          <w:rtl/>
          <w:lang w:bidi="ar-OM"/>
        </w:rPr>
      </w:pPr>
      <w:r w:rsidRPr="00B91121">
        <w:rPr>
          <w:rFonts w:cstheme="minorHAnsi"/>
          <w:b/>
          <w:bCs/>
          <w:color w:val="FF0000"/>
          <w:sz w:val="28"/>
          <w:szCs w:val="28"/>
          <w:rtl/>
          <w:lang w:bidi="ar-OM"/>
        </w:rPr>
        <w:t>أولاً: المساقات الاستدراكية:</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تاريخ الأدب العربي </w:t>
      </w:r>
      <w:r w:rsidRPr="00A15AE1">
        <w:rPr>
          <w:rFonts w:cstheme="minorHAnsi"/>
          <w:b/>
          <w:bCs/>
          <w:sz w:val="28"/>
          <w:szCs w:val="28"/>
          <w:lang w:bidi="ar-OM"/>
        </w:rPr>
        <w:t xml:space="preserve">ARAB </w:t>
      </w:r>
      <w:proofErr w:type="gramStart"/>
      <w:r w:rsidRPr="00A15AE1">
        <w:rPr>
          <w:rFonts w:cstheme="minorHAnsi"/>
          <w:b/>
          <w:bCs/>
          <w:sz w:val="28"/>
          <w:szCs w:val="28"/>
          <w:lang w:bidi="ar-OM"/>
        </w:rPr>
        <w:t>103</w:t>
      </w:r>
      <w:r w:rsidRPr="00A15AE1">
        <w:rPr>
          <w:rFonts w:cstheme="minorHAnsi"/>
          <w:b/>
          <w:bCs/>
          <w:sz w:val="28"/>
          <w:szCs w:val="28"/>
          <w:rtl/>
        </w:rPr>
        <w:t xml:space="preserve"> :</w:t>
      </w:r>
      <w:proofErr w:type="gramEnd"/>
    </w:p>
    <w:p w:rsidR="008A34EB" w:rsidRPr="009943CF" w:rsidRDefault="008A34EB" w:rsidP="004D73E4">
      <w:pPr>
        <w:jc w:val="both"/>
        <w:rPr>
          <w:rFonts w:cstheme="minorHAnsi"/>
          <w:b/>
          <w:bCs/>
          <w:sz w:val="28"/>
          <w:szCs w:val="28"/>
        </w:rPr>
      </w:pPr>
      <w:r w:rsidRPr="00A15AE1">
        <w:rPr>
          <w:rFonts w:cstheme="minorHAnsi"/>
          <w:b/>
          <w:bCs/>
          <w:sz w:val="28"/>
          <w:szCs w:val="28"/>
          <w:rtl/>
        </w:rPr>
        <w:t>يسعى المقرر إلى إيضاح مفهوم كلمة الأدب عبر العصور واستعراض المراحل التي مر بها الأدب العربي من الجاهلية إلى بداية العصر الحديث ثم دراسة تاريخ الأدب العربي والتعرف على أبرز معالمه وقضاياه</w:t>
      </w:r>
      <w:r w:rsidRPr="00A15AE1">
        <w:rPr>
          <w:rFonts w:cstheme="minorHAnsi"/>
          <w:b/>
          <w:bCs/>
          <w:sz w:val="28"/>
          <w:szCs w:val="28"/>
          <w:lang w:bidi="ar-OM"/>
        </w:rPr>
        <w:t> </w:t>
      </w:r>
      <w:r w:rsidRPr="00A15AE1">
        <w:rPr>
          <w:rFonts w:cstheme="minorHAnsi"/>
          <w:b/>
          <w:bCs/>
          <w:sz w:val="28"/>
          <w:szCs w:val="28"/>
          <w:rtl/>
        </w:rPr>
        <w:t>وإدراك بعض أعلامه مع دراسة نماذج شعرية ونثرية لإكساب الطلاب مهارات التذوق الأدبي</w:t>
      </w:r>
      <w:r w:rsidRPr="00A15AE1">
        <w:rPr>
          <w:rFonts w:cstheme="minorHAnsi"/>
          <w:b/>
          <w:bCs/>
          <w:sz w:val="28"/>
          <w:szCs w:val="28"/>
          <w:lang w:bidi="ar-OM"/>
        </w:rPr>
        <w:t>.</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الإعجاز البلاغي في القرآن والسنة </w:t>
      </w:r>
      <w:r w:rsidRPr="00A15AE1">
        <w:rPr>
          <w:rFonts w:cstheme="minorHAnsi"/>
          <w:b/>
          <w:bCs/>
          <w:sz w:val="28"/>
          <w:szCs w:val="28"/>
          <w:lang w:bidi="ar-OM"/>
        </w:rPr>
        <w:t xml:space="preserve">ARAB </w:t>
      </w:r>
      <w:proofErr w:type="gramStart"/>
      <w:r w:rsidRPr="00A15AE1">
        <w:rPr>
          <w:rFonts w:cstheme="minorHAnsi"/>
          <w:b/>
          <w:bCs/>
          <w:sz w:val="28"/>
          <w:szCs w:val="28"/>
          <w:lang w:bidi="ar-OM"/>
        </w:rPr>
        <w:t>204</w:t>
      </w:r>
      <w:r w:rsidRPr="00A15AE1">
        <w:rPr>
          <w:rFonts w:cstheme="minorHAnsi"/>
          <w:b/>
          <w:bCs/>
          <w:sz w:val="28"/>
          <w:szCs w:val="28"/>
          <w:rtl/>
        </w:rPr>
        <w:t xml:space="preserve">  :</w:t>
      </w:r>
      <w:proofErr w:type="gramEnd"/>
    </w:p>
    <w:p w:rsidR="008A34EB" w:rsidRPr="00A15AE1" w:rsidRDefault="008A34EB" w:rsidP="004D73E4">
      <w:pPr>
        <w:jc w:val="both"/>
        <w:rPr>
          <w:rFonts w:cstheme="minorHAnsi"/>
          <w:b/>
          <w:bCs/>
          <w:sz w:val="28"/>
          <w:szCs w:val="28"/>
          <w:rtl/>
        </w:rPr>
      </w:pPr>
      <w:r w:rsidRPr="00A15AE1">
        <w:rPr>
          <w:rFonts w:cstheme="minorHAnsi"/>
          <w:b/>
          <w:bCs/>
          <w:sz w:val="28"/>
          <w:szCs w:val="28"/>
          <w:rtl/>
        </w:rPr>
        <w:t xml:space="preserve">يُعنى هذا المقرر بأهم الوشائج التي تربط بين الإعجاز القرآني والبلاغة </w:t>
      </w:r>
      <w:proofErr w:type="gramStart"/>
      <w:r w:rsidRPr="00A15AE1">
        <w:rPr>
          <w:rFonts w:cstheme="minorHAnsi"/>
          <w:b/>
          <w:bCs/>
          <w:sz w:val="28"/>
          <w:szCs w:val="28"/>
          <w:rtl/>
        </w:rPr>
        <w:t>النبوية ،</w:t>
      </w:r>
      <w:proofErr w:type="gramEnd"/>
      <w:r w:rsidRPr="00A15AE1">
        <w:rPr>
          <w:rFonts w:cstheme="minorHAnsi"/>
          <w:b/>
          <w:bCs/>
          <w:sz w:val="28"/>
          <w:szCs w:val="28"/>
          <w:rtl/>
        </w:rPr>
        <w:t xml:space="preserve">  كما يسلِّط الضوء على بلاغة القرآن والسنة النبوية لإدراك معنى الإعجاز في القرآن والبلاغة في الحديث لتنمية الذوق الفني والجمالي لدى الطلاب من خلال تحليل بعض النصوص من القرآن والحديث الشريف</w:t>
      </w:r>
      <w:r w:rsidRPr="00A15AE1">
        <w:rPr>
          <w:rFonts w:cstheme="minorHAnsi"/>
          <w:b/>
          <w:bCs/>
          <w:sz w:val="28"/>
          <w:szCs w:val="28"/>
          <w:lang w:bidi="ar-OM"/>
        </w:rPr>
        <w:t xml:space="preserve">  </w:t>
      </w:r>
      <w:r w:rsidRPr="00A15AE1">
        <w:rPr>
          <w:rFonts w:cstheme="minorHAnsi"/>
          <w:b/>
          <w:bCs/>
          <w:sz w:val="28"/>
          <w:szCs w:val="28"/>
          <w:rtl/>
          <w:lang w:bidi="ar-OM"/>
        </w:rPr>
        <w:t xml:space="preserve">، ويسعى المقرر إلى </w:t>
      </w:r>
      <w:r w:rsidRPr="00A15AE1">
        <w:rPr>
          <w:rFonts w:cstheme="minorHAnsi"/>
          <w:b/>
          <w:bCs/>
          <w:sz w:val="28"/>
          <w:szCs w:val="28"/>
          <w:rtl/>
        </w:rPr>
        <w:t>التفريق بين المداخل البلاغية لتحليل النصوص القرآنية والنبوية ، وأدوات كل منهج وخصائصه ، وكشف القيم الجمالية فيها</w:t>
      </w:r>
      <w:r w:rsidRPr="00A15AE1">
        <w:rPr>
          <w:rFonts w:cstheme="minorHAnsi"/>
          <w:b/>
          <w:bCs/>
          <w:sz w:val="28"/>
          <w:szCs w:val="28"/>
          <w:lang w:bidi="ar-OM"/>
        </w:rPr>
        <w:t xml:space="preserve"> .</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مصادر اللغة والأدب </w:t>
      </w:r>
      <w:r w:rsidRPr="00A15AE1">
        <w:rPr>
          <w:rFonts w:cstheme="minorHAnsi"/>
          <w:b/>
          <w:bCs/>
          <w:sz w:val="28"/>
          <w:szCs w:val="28"/>
          <w:lang w:bidi="ar-OM"/>
        </w:rPr>
        <w:t xml:space="preserve">ARAB </w:t>
      </w:r>
      <w:proofErr w:type="gramStart"/>
      <w:r w:rsidRPr="00A15AE1">
        <w:rPr>
          <w:rFonts w:cstheme="minorHAnsi"/>
          <w:b/>
          <w:bCs/>
          <w:sz w:val="28"/>
          <w:szCs w:val="28"/>
          <w:lang w:bidi="ar-OM"/>
        </w:rPr>
        <w:t>211</w:t>
      </w:r>
      <w:r w:rsidRPr="00A15AE1">
        <w:rPr>
          <w:rFonts w:cstheme="minorHAnsi"/>
          <w:b/>
          <w:bCs/>
          <w:sz w:val="28"/>
          <w:szCs w:val="28"/>
          <w:rtl/>
        </w:rPr>
        <w:t xml:space="preserve">  :</w:t>
      </w:r>
      <w:proofErr w:type="gramEnd"/>
      <w:r w:rsidRPr="00A15AE1">
        <w:rPr>
          <w:rFonts w:cstheme="minorHAnsi"/>
          <w:b/>
          <w:bCs/>
          <w:sz w:val="28"/>
          <w:szCs w:val="28"/>
          <w:rtl/>
        </w:rPr>
        <w:t xml:space="preserve">               </w:t>
      </w:r>
    </w:p>
    <w:p w:rsidR="008A34EB" w:rsidRPr="00A15AE1" w:rsidRDefault="008A34EB" w:rsidP="004D73E4">
      <w:pPr>
        <w:jc w:val="both"/>
        <w:rPr>
          <w:rFonts w:cstheme="minorHAnsi"/>
          <w:b/>
          <w:bCs/>
          <w:sz w:val="28"/>
          <w:szCs w:val="28"/>
          <w:rtl/>
        </w:rPr>
      </w:pPr>
      <w:r w:rsidRPr="00A15AE1">
        <w:rPr>
          <w:rFonts w:cstheme="minorHAnsi"/>
          <w:b/>
          <w:bCs/>
          <w:sz w:val="28"/>
          <w:szCs w:val="28"/>
          <w:rtl/>
        </w:rPr>
        <w:t xml:space="preserve">يهدف هذا المقرر إلى تمكين الطالب من الإحاطة بالمصادر الرئيسية لعلوم العربية المختلفة ومعرفة ما فيها بإيجاز ودقة، وإرشاده إلى المراجع والمصادر الهامة التي هو بحاجة إليها لاستكمال أدوات بحثه، وتعويد الطالب على الرجوع إلى المكتبة والمصادر </w:t>
      </w:r>
      <w:proofErr w:type="gramStart"/>
      <w:r w:rsidRPr="00A15AE1">
        <w:rPr>
          <w:rFonts w:cstheme="minorHAnsi"/>
          <w:b/>
          <w:bCs/>
          <w:sz w:val="28"/>
          <w:szCs w:val="28"/>
          <w:rtl/>
        </w:rPr>
        <w:t>بنفسه ،</w:t>
      </w:r>
      <w:proofErr w:type="gramEnd"/>
      <w:r w:rsidRPr="00A15AE1">
        <w:rPr>
          <w:rFonts w:cstheme="minorHAnsi"/>
          <w:b/>
          <w:bCs/>
          <w:sz w:val="28"/>
          <w:szCs w:val="28"/>
          <w:rtl/>
        </w:rPr>
        <w:t xml:space="preserve"> فيقرأ الكتب باحثاً أو متصفحاً</w:t>
      </w:r>
      <w:r w:rsidRPr="00A15AE1">
        <w:rPr>
          <w:rFonts w:cstheme="minorHAnsi"/>
          <w:b/>
          <w:bCs/>
          <w:sz w:val="28"/>
          <w:szCs w:val="28"/>
          <w:lang w:bidi="ar-OM"/>
        </w:rPr>
        <w:t xml:space="preserve"> .</w:t>
      </w:r>
      <w:r w:rsidRPr="00A15AE1">
        <w:rPr>
          <w:rFonts w:cstheme="minorHAnsi"/>
          <w:b/>
          <w:bCs/>
          <w:sz w:val="28"/>
          <w:szCs w:val="28"/>
          <w:rtl/>
        </w:rPr>
        <w:t xml:space="preserve">كما يرمي إلى </w:t>
      </w:r>
      <w:r w:rsidRPr="00A15AE1">
        <w:rPr>
          <w:rFonts w:cstheme="minorHAnsi"/>
          <w:b/>
          <w:bCs/>
          <w:sz w:val="28"/>
          <w:szCs w:val="28"/>
          <w:rtl/>
        </w:rPr>
        <w:lastRenderedPageBreak/>
        <w:t>أن يعرف الطالب مناهج هذه المصادر، وطريقة التعامل معها</w:t>
      </w:r>
      <w:r w:rsidRPr="00A15AE1">
        <w:rPr>
          <w:rFonts w:cstheme="minorHAnsi"/>
          <w:b/>
          <w:bCs/>
          <w:sz w:val="28"/>
          <w:szCs w:val="28"/>
          <w:lang w:bidi="ar-OM"/>
        </w:rPr>
        <w:t xml:space="preserve"> </w:t>
      </w:r>
      <w:r w:rsidRPr="00A15AE1">
        <w:rPr>
          <w:rFonts w:cstheme="minorHAnsi"/>
          <w:b/>
          <w:bCs/>
          <w:sz w:val="28"/>
          <w:szCs w:val="28"/>
          <w:rtl/>
          <w:lang w:bidi="ar-OM"/>
        </w:rPr>
        <w:t xml:space="preserve">، </w:t>
      </w:r>
      <w:r w:rsidRPr="00A15AE1">
        <w:rPr>
          <w:rFonts w:cstheme="minorHAnsi"/>
          <w:b/>
          <w:bCs/>
          <w:sz w:val="28"/>
          <w:szCs w:val="28"/>
          <w:rtl/>
        </w:rPr>
        <w:t>وإدراك طريقة اكتشاف الموضوعات البحثية من خلال القراءة في باب من أبوابها</w:t>
      </w:r>
      <w:r w:rsidRPr="00A15AE1">
        <w:rPr>
          <w:rFonts w:cstheme="minorHAnsi"/>
          <w:b/>
          <w:bCs/>
          <w:sz w:val="28"/>
          <w:szCs w:val="28"/>
          <w:lang w:bidi="ar-OM"/>
        </w:rPr>
        <w:t xml:space="preserve"> </w:t>
      </w:r>
      <w:r w:rsidRPr="00A15AE1">
        <w:rPr>
          <w:rFonts w:cstheme="minorHAnsi"/>
          <w:b/>
          <w:bCs/>
          <w:sz w:val="28"/>
          <w:szCs w:val="28"/>
          <w:rtl/>
          <w:lang w:bidi="ar-OM"/>
        </w:rPr>
        <w:t xml:space="preserve">،كما يمكّن هذا المقرر الطالب من فهم </w:t>
      </w:r>
      <w:r w:rsidRPr="00A15AE1">
        <w:rPr>
          <w:rFonts w:cstheme="minorHAnsi"/>
          <w:b/>
          <w:bCs/>
          <w:sz w:val="28"/>
          <w:szCs w:val="28"/>
          <w:rtl/>
        </w:rPr>
        <w:t>كيفية استنباط الأقوال والآراء وتحليلها</w:t>
      </w:r>
      <w:r w:rsidRPr="00A15AE1">
        <w:rPr>
          <w:rFonts w:cstheme="minorHAnsi"/>
          <w:b/>
          <w:bCs/>
          <w:sz w:val="28"/>
          <w:szCs w:val="28"/>
          <w:lang w:bidi="ar-OM"/>
        </w:rPr>
        <w:t xml:space="preserve"> .</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علم اللغة </w:t>
      </w:r>
      <w:r w:rsidRPr="00A15AE1">
        <w:rPr>
          <w:rFonts w:cstheme="minorHAnsi"/>
          <w:b/>
          <w:bCs/>
          <w:sz w:val="28"/>
          <w:szCs w:val="28"/>
          <w:lang w:bidi="ar-OM"/>
        </w:rPr>
        <w:t xml:space="preserve">ARAB </w:t>
      </w:r>
      <w:proofErr w:type="gramStart"/>
      <w:r w:rsidRPr="00A15AE1">
        <w:rPr>
          <w:rFonts w:cstheme="minorHAnsi"/>
          <w:b/>
          <w:bCs/>
          <w:sz w:val="28"/>
          <w:szCs w:val="28"/>
          <w:lang w:bidi="ar-OM"/>
        </w:rPr>
        <w:t>214</w:t>
      </w:r>
      <w:r w:rsidRPr="00A15AE1">
        <w:rPr>
          <w:rFonts w:cstheme="minorHAnsi"/>
          <w:b/>
          <w:bCs/>
          <w:sz w:val="28"/>
          <w:szCs w:val="28"/>
          <w:rtl/>
        </w:rPr>
        <w:t xml:space="preserve"> :</w:t>
      </w:r>
      <w:proofErr w:type="gramEnd"/>
    </w:p>
    <w:p w:rsidR="008A34EB" w:rsidRPr="00A15AE1" w:rsidRDefault="008A34EB" w:rsidP="00B91121">
      <w:pPr>
        <w:jc w:val="both"/>
        <w:rPr>
          <w:rFonts w:cstheme="minorHAnsi"/>
          <w:b/>
          <w:bCs/>
          <w:sz w:val="28"/>
          <w:szCs w:val="28"/>
        </w:rPr>
      </w:pPr>
      <w:r w:rsidRPr="00A15AE1">
        <w:rPr>
          <w:rFonts w:cstheme="minorHAnsi"/>
          <w:b/>
          <w:bCs/>
          <w:sz w:val="28"/>
          <w:szCs w:val="28"/>
          <w:rtl/>
        </w:rPr>
        <w:t>يهدف هذا المقرر إلى تعريف الطالب بماهية اللغة، وطبيعتها، وأهميتها، ومنزلتها بين وسائل الاتصال المختلفة، ونظرة المدارس العلمية المختلفة إليها، والظواهر اللغوية المختلفة، والقوانين العامة التي تحكم هذه الظواهر. كما يهدف هذا المقرر إلى إكساب الطالب معرفة بالنظام اللغوي بمستوياته المختلفة الصوتية والصرفية والتركيبية والدلالية، واطلاعهم على النظريات اللغوية الحديثة في تناولها لهذه الأنظمة.</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قضايا في الأدب </w:t>
      </w:r>
      <w:proofErr w:type="gramStart"/>
      <w:r w:rsidRPr="00A15AE1">
        <w:rPr>
          <w:rFonts w:cstheme="minorHAnsi"/>
          <w:b/>
          <w:bCs/>
          <w:sz w:val="28"/>
          <w:szCs w:val="28"/>
          <w:rtl/>
        </w:rPr>
        <w:t xml:space="preserve">العماني  </w:t>
      </w:r>
      <w:r w:rsidRPr="00A15AE1">
        <w:rPr>
          <w:rFonts w:cstheme="minorHAnsi"/>
          <w:b/>
          <w:bCs/>
          <w:sz w:val="28"/>
          <w:szCs w:val="28"/>
          <w:lang w:bidi="ar-OM"/>
        </w:rPr>
        <w:t>ARAB</w:t>
      </w:r>
      <w:proofErr w:type="gramEnd"/>
      <w:r w:rsidRPr="00A15AE1">
        <w:rPr>
          <w:rFonts w:cstheme="minorHAnsi"/>
          <w:b/>
          <w:bCs/>
          <w:sz w:val="28"/>
          <w:szCs w:val="28"/>
          <w:lang w:bidi="ar-OM"/>
        </w:rPr>
        <w:t xml:space="preserve"> 315</w:t>
      </w:r>
      <w:r w:rsidRPr="00A15AE1">
        <w:rPr>
          <w:rFonts w:cstheme="minorHAnsi"/>
          <w:b/>
          <w:bCs/>
          <w:sz w:val="28"/>
          <w:szCs w:val="28"/>
          <w:rtl/>
        </w:rPr>
        <w:t xml:space="preserve"> :</w:t>
      </w:r>
    </w:p>
    <w:p w:rsidR="008A34EB" w:rsidRPr="00A15AE1" w:rsidRDefault="008A34EB" w:rsidP="004D73E4">
      <w:pPr>
        <w:jc w:val="both"/>
        <w:rPr>
          <w:rFonts w:cstheme="minorHAnsi"/>
          <w:b/>
          <w:bCs/>
          <w:sz w:val="28"/>
          <w:szCs w:val="28"/>
          <w:rtl/>
        </w:rPr>
      </w:pPr>
      <w:r w:rsidRPr="00A15AE1">
        <w:rPr>
          <w:rFonts w:cstheme="minorHAnsi"/>
          <w:b/>
          <w:bCs/>
          <w:sz w:val="28"/>
          <w:szCs w:val="28"/>
          <w:rtl/>
        </w:rPr>
        <w:t xml:space="preserve">     يهدف هذا المقرر إلى إبراز أصالة الثقافة العربية في عمان من خلال دراسة مصادر مختلفة للأعمال الأدبية عبر القرون وخاصة الشعر. </w:t>
      </w:r>
      <w:proofErr w:type="gramStart"/>
      <w:r w:rsidRPr="00A15AE1">
        <w:rPr>
          <w:rFonts w:cstheme="minorHAnsi"/>
          <w:b/>
          <w:bCs/>
          <w:sz w:val="28"/>
          <w:szCs w:val="28"/>
          <w:rtl/>
        </w:rPr>
        <w:t>ولتوضيح  أهمية</w:t>
      </w:r>
      <w:proofErr w:type="gramEnd"/>
      <w:r w:rsidRPr="00A15AE1">
        <w:rPr>
          <w:rFonts w:cstheme="minorHAnsi"/>
          <w:b/>
          <w:bCs/>
          <w:sz w:val="28"/>
          <w:szCs w:val="28"/>
          <w:rtl/>
        </w:rPr>
        <w:t xml:space="preserve"> المصادر الأدبية والشعرية للأدب العماني، من الضروري دراسة العوامل التي أثرت في اتجاهه. كما يجب دراسة الأنواع المختلفة للأدب العماني مع أمثلة لبعض الأسماء البارزة للأدباء في عمان، سواء من الأجيال القديمة أو الأجيال الحديثة. وسيشمل هؤلاء الشعراء مثل </w:t>
      </w:r>
      <w:proofErr w:type="spellStart"/>
      <w:r w:rsidRPr="00A15AE1">
        <w:rPr>
          <w:rFonts w:cstheme="minorHAnsi"/>
          <w:b/>
          <w:bCs/>
          <w:sz w:val="28"/>
          <w:szCs w:val="28"/>
          <w:rtl/>
        </w:rPr>
        <w:t>الستالي</w:t>
      </w:r>
      <w:proofErr w:type="spellEnd"/>
      <w:r w:rsidRPr="00A15AE1">
        <w:rPr>
          <w:rFonts w:cstheme="minorHAnsi"/>
          <w:b/>
          <w:bCs/>
          <w:sz w:val="28"/>
          <w:szCs w:val="28"/>
          <w:rtl/>
        </w:rPr>
        <w:t xml:space="preserve"> والنبهاني </w:t>
      </w:r>
      <w:proofErr w:type="spellStart"/>
      <w:r w:rsidRPr="00A15AE1">
        <w:rPr>
          <w:rFonts w:cstheme="minorHAnsi"/>
          <w:b/>
          <w:bCs/>
          <w:sz w:val="28"/>
          <w:szCs w:val="28"/>
          <w:rtl/>
        </w:rPr>
        <w:t>والغشري</w:t>
      </w:r>
      <w:proofErr w:type="spellEnd"/>
      <w:r w:rsidRPr="00A15AE1">
        <w:rPr>
          <w:rFonts w:cstheme="minorHAnsi"/>
          <w:b/>
          <w:bCs/>
          <w:sz w:val="28"/>
          <w:szCs w:val="28"/>
          <w:rtl/>
        </w:rPr>
        <w:t xml:space="preserve"> وابن </w:t>
      </w:r>
      <w:proofErr w:type="spellStart"/>
      <w:r w:rsidRPr="00A15AE1">
        <w:rPr>
          <w:rFonts w:cstheme="minorHAnsi"/>
          <w:b/>
          <w:bCs/>
          <w:sz w:val="28"/>
          <w:szCs w:val="28"/>
          <w:rtl/>
        </w:rPr>
        <w:t>رزيق</w:t>
      </w:r>
      <w:proofErr w:type="spellEnd"/>
      <w:r w:rsidRPr="00A15AE1">
        <w:rPr>
          <w:rFonts w:cstheme="minorHAnsi"/>
          <w:b/>
          <w:bCs/>
          <w:sz w:val="28"/>
          <w:szCs w:val="28"/>
          <w:rtl/>
        </w:rPr>
        <w:t xml:space="preserve"> والشيخ مسلم </w:t>
      </w:r>
      <w:proofErr w:type="spellStart"/>
      <w:r w:rsidRPr="00A15AE1">
        <w:rPr>
          <w:rFonts w:cstheme="minorHAnsi"/>
          <w:b/>
          <w:bCs/>
          <w:sz w:val="28"/>
          <w:szCs w:val="28"/>
          <w:rtl/>
        </w:rPr>
        <w:t>البهلاني</w:t>
      </w:r>
      <w:proofErr w:type="spellEnd"/>
      <w:r w:rsidRPr="00A15AE1">
        <w:rPr>
          <w:rFonts w:cstheme="minorHAnsi"/>
          <w:b/>
          <w:bCs/>
          <w:sz w:val="28"/>
          <w:szCs w:val="28"/>
          <w:rtl/>
        </w:rPr>
        <w:t xml:space="preserve"> ونور الدين السالمي والشيخ </w:t>
      </w:r>
      <w:proofErr w:type="gramStart"/>
      <w:r w:rsidRPr="00A15AE1">
        <w:rPr>
          <w:rFonts w:cstheme="minorHAnsi"/>
          <w:b/>
          <w:bCs/>
          <w:sz w:val="28"/>
          <w:szCs w:val="28"/>
          <w:rtl/>
        </w:rPr>
        <w:t>عبدالله</w:t>
      </w:r>
      <w:proofErr w:type="gramEnd"/>
      <w:r w:rsidRPr="00A15AE1">
        <w:rPr>
          <w:rFonts w:cstheme="minorHAnsi"/>
          <w:b/>
          <w:bCs/>
          <w:sz w:val="28"/>
          <w:szCs w:val="28"/>
          <w:rtl/>
        </w:rPr>
        <w:t xml:space="preserve"> الخليلي وغيرهم. كما سيتم استعراض تاريخ الأدب في عمان من أجل تسليط الضوء على بعض القضايا الأدبية واللغوية في هذا الجزء من العالم العربي.</w:t>
      </w:r>
    </w:p>
    <w:p w:rsidR="008A34EB" w:rsidRPr="00A15AE1" w:rsidRDefault="008A34EB" w:rsidP="004D73E4">
      <w:pPr>
        <w:numPr>
          <w:ilvl w:val="0"/>
          <w:numId w:val="7"/>
        </w:numPr>
        <w:jc w:val="both"/>
        <w:rPr>
          <w:rFonts w:cstheme="minorHAnsi"/>
          <w:b/>
          <w:bCs/>
          <w:sz w:val="28"/>
          <w:szCs w:val="28"/>
          <w:rtl/>
        </w:rPr>
      </w:pPr>
      <w:r w:rsidRPr="00A15AE1">
        <w:rPr>
          <w:rFonts w:cstheme="minorHAnsi"/>
          <w:b/>
          <w:bCs/>
          <w:sz w:val="28"/>
          <w:szCs w:val="28"/>
          <w:rtl/>
        </w:rPr>
        <w:t xml:space="preserve">الاستشراق والمستشرقون </w:t>
      </w:r>
      <w:r w:rsidRPr="00A15AE1">
        <w:rPr>
          <w:rFonts w:cstheme="minorHAnsi"/>
          <w:b/>
          <w:bCs/>
          <w:sz w:val="28"/>
          <w:szCs w:val="28"/>
          <w:lang w:bidi="ar-OM"/>
        </w:rPr>
        <w:t xml:space="preserve">ARAB </w:t>
      </w:r>
      <w:proofErr w:type="gramStart"/>
      <w:r w:rsidRPr="00A15AE1">
        <w:rPr>
          <w:rFonts w:cstheme="minorHAnsi"/>
          <w:b/>
          <w:bCs/>
          <w:sz w:val="28"/>
          <w:szCs w:val="28"/>
          <w:lang w:bidi="ar-OM"/>
        </w:rPr>
        <w:t>411</w:t>
      </w:r>
      <w:r w:rsidRPr="00A15AE1">
        <w:rPr>
          <w:rFonts w:cstheme="minorHAnsi"/>
          <w:b/>
          <w:bCs/>
          <w:sz w:val="28"/>
          <w:szCs w:val="28"/>
          <w:rtl/>
        </w:rPr>
        <w:t xml:space="preserve">  :</w:t>
      </w:r>
      <w:proofErr w:type="gramEnd"/>
    </w:p>
    <w:p w:rsidR="008A34EB" w:rsidRPr="00A15AE1" w:rsidRDefault="008A34EB" w:rsidP="004D73E4">
      <w:pPr>
        <w:jc w:val="both"/>
        <w:rPr>
          <w:rFonts w:cstheme="minorHAnsi"/>
          <w:b/>
          <w:bCs/>
          <w:sz w:val="28"/>
          <w:szCs w:val="28"/>
          <w:rtl/>
        </w:rPr>
      </w:pPr>
      <w:r w:rsidRPr="00A15AE1">
        <w:rPr>
          <w:rFonts w:cstheme="minorHAnsi"/>
          <w:b/>
          <w:bCs/>
          <w:sz w:val="28"/>
          <w:szCs w:val="28"/>
          <w:rtl/>
        </w:rPr>
        <w:t xml:space="preserve">      يركّز هذا المقرر</w:t>
      </w:r>
      <w:r w:rsidR="004D73E4">
        <w:rPr>
          <w:rFonts w:cstheme="minorHAnsi" w:hint="cs"/>
          <w:b/>
          <w:bCs/>
          <w:sz w:val="28"/>
          <w:szCs w:val="28"/>
          <w:rtl/>
        </w:rPr>
        <w:t xml:space="preserve"> </w:t>
      </w:r>
      <w:r w:rsidRPr="00A15AE1">
        <w:rPr>
          <w:rFonts w:cstheme="minorHAnsi"/>
          <w:b/>
          <w:bCs/>
          <w:sz w:val="28"/>
          <w:szCs w:val="28"/>
          <w:rtl/>
        </w:rPr>
        <w:t xml:space="preserve">على بدايات الاهتمام الغربي بالمشرق الإسلامي وعلاقته بالحركة الاستعمارية، كما يعرّف بالمدارس </w:t>
      </w:r>
      <w:proofErr w:type="spellStart"/>
      <w:r w:rsidRPr="00A15AE1">
        <w:rPr>
          <w:rFonts w:cstheme="minorHAnsi"/>
          <w:b/>
          <w:bCs/>
          <w:sz w:val="28"/>
          <w:szCs w:val="28"/>
          <w:rtl/>
        </w:rPr>
        <w:t>الاستشراقية</w:t>
      </w:r>
      <w:proofErr w:type="spellEnd"/>
      <w:r w:rsidRPr="00A15AE1">
        <w:rPr>
          <w:rFonts w:cstheme="minorHAnsi"/>
          <w:b/>
          <w:bCs/>
          <w:sz w:val="28"/>
          <w:szCs w:val="28"/>
          <w:rtl/>
        </w:rPr>
        <w:t xml:space="preserve"> </w:t>
      </w:r>
      <w:proofErr w:type="gramStart"/>
      <w:r w:rsidRPr="00A15AE1">
        <w:rPr>
          <w:rFonts w:cstheme="minorHAnsi"/>
          <w:b/>
          <w:bCs/>
          <w:sz w:val="28"/>
          <w:szCs w:val="28"/>
          <w:rtl/>
        </w:rPr>
        <w:t>و جهود</w:t>
      </w:r>
      <w:proofErr w:type="gramEnd"/>
      <w:r w:rsidRPr="00A15AE1">
        <w:rPr>
          <w:rFonts w:cstheme="minorHAnsi"/>
          <w:b/>
          <w:bCs/>
          <w:sz w:val="28"/>
          <w:szCs w:val="28"/>
          <w:rtl/>
        </w:rPr>
        <w:t xml:space="preserve"> المستشرقين في تحقيق ودراسة التراث العربي والإسلامي أمثال بروكلمان </w:t>
      </w:r>
      <w:proofErr w:type="spellStart"/>
      <w:r w:rsidRPr="00A15AE1">
        <w:rPr>
          <w:rFonts w:cstheme="minorHAnsi"/>
          <w:b/>
          <w:bCs/>
          <w:sz w:val="28"/>
          <w:szCs w:val="28"/>
          <w:rtl/>
        </w:rPr>
        <w:t>وبلاتشير</w:t>
      </w:r>
      <w:proofErr w:type="spellEnd"/>
      <w:r w:rsidR="004D73E4">
        <w:rPr>
          <w:rFonts w:cstheme="minorHAnsi" w:hint="cs"/>
          <w:b/>
          <w:bCs/>
          <w:sz w:val="28"/>
          <w:szCs w:val="28"/>
          <w:rtl/>
        </w:rPr>
        <w:t xml:space="preserve"> </w:t>
      </w:r>
      <w:proofErr w:type="spellStart"/>
      <w:r w:rsidRPr="00A15AE1">
        <w:rPr>
          <w:rFonts w:cstheme="minorHAnsi"/>
          <w:b/>
          <w:bCs/>
          <w:sz w:val="28"/>
          <w:szCs w:val="28"/>
          <w:rtl/>
        </w:rPr>
        <w:t>وماسينون</w:t>
      </w:r>
      <w:proofErr w:type="spellEnd"/>
      <w:r w:rsidRPr="00A15AE1">
        <w:rPr>
          <w:rFonts w:cstheme="minorHAnsi"/>
          <w:b/>
          <w:bCs/>
          <w:sz w:val="28"/>
          <w:szCs w:val="28"/>
          <w:rtl/>
        </w:rPr>
        <w:t xml:space="preserve"> وأندريه </w:t>
      </w:r>
      <w:proofErr w:type="spellStart"/>
      <w:r w:rsidRPr="00A15AE1">
        <w:rPr>
          <w:rFonts w:cstheme="minorHAnsi"/>
          <w:b/>
          <w:bCs/>
          <w:sz w:val="28"/>
          <w:szCs w:val="28"/>
          <w:rtl/>
        </w:rPr>
        <w:t>ميكيل</w:t>
      </w:r>
      <w:proofErr w:type="spellEnd"/>
      <w:r w:rsidRPr="00A15AE1">
        <w:rPr>
          <w:rFonts w:cstheme="minorHAnsi"/>
          <w:b/>
          <w:bCs/>
          <w:sz w:val="28"/>
          <w:szCs w:val="28"/>
          <w:rtl/>
        </w:rPr>
        <w:t xml:space="preserve"> ودورهم في تصنيف وترجمة الأدب العربي.</w:t>
      </w:r>
    </w:p>
    <w:p w:rsidR="008A34EB" w:rsidRPr="00A15AE1" w:rsidRDefault="008A34EB" w:rsidP="004D73E4">
      <w:pPr>
        <w:jc w:val="both"/>
        <w:rPr>
          <w:rFonts w:cstheme="minorHAnsi"/>
          <w:b/>
          <w:bCs/>
          <w:sz w:val="28"/>
          <w:szCs w:val="28"/>
          <w:rtl/>
          <w:lang w:bidi="ar-OM"/>
        </w:rPr>
      </w:pPr>
    </w:p>
    <w:p w:rsidR="008A34EB" w:rsidRPr="00B91121" w:rsidRDefault="008A34EB" w:rsidP="004D73E4">
      <w:pPr>
        <w:jc w:val="both"/>
        <w:rPr>
          <w:rFonts w:cstheme="minorHAnsi"/>
          <w:b/>
          <w:bCs/>
          <w:color w:val="FF0000"/>
          <w:sz w:val="28"/>
          <w:szCs w:val="28"/>
          <w:rtl/>
          <w:lang w:bidi="ar-OM"/>
        </w:rPr>
      </w:pPr>
      <w:r w:rsidRPr="00B91121">
        <w:rPr>
          <w:rFonts w:cstheme="minorHAnsi"/>
          <w:b/>
          <w:bCs/>
          <w:color w:val="FF0000"/>
          <w:sz w:val="28"/>
          <w:szCs w:val="28"/>
          <w:rtl/>
          <w:lang w:bidi="ar-OM"/>
        </w:rPr>
        <w:t xml:space="preserve">ثانياً: توصيف المقررات </w:t>
      </w:r>
      <w:proofErr w:type="gramStart"/>
      <w:r w:rsidRPr="00B91121">
        <w:rPr>
          <w:rFonts w:cstheme="minorHAnsi"/>
          <w:b/>
          <w:bCs/>
          <w:color w:val="FF0000"/>
          <w:sz w:val="28"/>
          <w:szCs w:val="28"/>
          <w:rtl/>
          <w:lang w:bidi="ar-OM"/>
        </w:rPr>
        <w:t>الإجبارية :</w:t>
      </w:r>
      <w:proofErr w:type="gramEnd"/>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مناهج البحث في الأدب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600</w:t>
      </w:r>
      <w:r w:rsidRPr="00A15AE1">
        <w:rPr>
          <w:rFonts w:cstheme="minorHAnsi"/>
          <w:b/>
          <w:bCs/>
          <w:sz w:val="28"/>
          <w:szCs w:val="28"/>
          <w:rtl/>
          <w:lang w:bidi="ar-OM"/>
        </w:rPr>
        <w:t xml:space="preserve"> :</w:t>
      </w:r>
      <w:proofErr w:type="gramEnd"/>
    </w:p>
    <w:p w:rsidR="008A34EB" w:rsidRPr="00A15AE1" w:rsidRDefault="008A34EB" w:rsidP="004D73E4">
      <w:pPr>
        <w:jc w:val="both"/>
        <w:rPr>
          <w:rFonts w:cstheme="minorHAnsi"/>
          <w:b/>
          <w:bCs/>
          <w:sz w:val="28"/>
          <w:szCs w:val="28"/>
          <w:rtl/>
          <w:lang w:bidi="ar-OM"/>
        </w:rPr>
      </w:pPr>
      <w:r w:rsidRPr="00A15AE1">
        <w:rPr>
          <w:rFonts w:cstheme="minorHAnsi"/>
          <w:b/>
          <w:bCs/>
          <w:sz w:val="28"/>
          <w:szCs w:val="28"/>
          <w:rtl/>
        </w:rPr>
        <w:t>يتناول</w:t>
      </w:r>
      <w:r w:rsidRPr="00A15AE1">
        <w:rPr>
          <w:rFonts w:cstheme="minorHAnsi"/>
          <w:b/>
          <w:bCs/>
          <w:sz w:val="28"/>
          <w:szCs w:val="28"/>
          <w:lang w:bidi="ar-OM"/>
        </w:rPr>
        <w:t xml:space="preserve"> </w:t>
      </w:r>
      <w:r w:rsidRPr="00A15AE1">
        <w:rPr>
          <w:rFonts w:cstheme="minorHAnsi"/>
          <w:b/>
          <w:bCs/>
          <w:sz w:val="28"/>
          <w:szCs w:val="28"/>
          <w:rtl/>
        </w:rPr>
        <w:t>المساق</w:t>
      </w:r>
      <w:r w:rsidRPr="00A15AE1">
        <w:rPr>
          <w:rFonts w:cstheme="minorHAnsi"/>
          <w:b/>
          <w:bCs/>
          <w:sz w:val="28"/>
          <w:szCs w:val="28"/>
          <w:lang w:bidi="ar-OM"/>
        </w:rPr>
        <w:t xml:space="preserve"> </w:t>
      </w:r>
      <w:r w:rsidRPr="00A15AE1">
        <w:rPr>
          <w:rFonts w:cstheme="minorHAnsi"/>
          <w:b/>
          <w:bCs/>
          <w:sz w:val="28"/>
          <w:szCs w:val="28"/>
          <w:rtl/>
        </w:rPr>
        <w:t>مناهج</w:t>
      </w:r>
      <w:r w:rsidRPr="00A15AE1">
        <w:rPr>
          <w:rFonts w:cstheme="minorHAnsi"/>
          <w:b/>
          <w:bCs/>
          <w:sz w:val="28"/>
          <w:szCs w:val="28"/>
          <w:lang w:bidi="ar-OM"/>
        </w:rPr>
        <w:t xml:space="preserve"> </w:t>
      </w:r>
      <w:r w:rsidRPr="00A15AE1">
        <w:rPr>
          <w:rFonts w:cstheme="minorHAnsi"/>
          <w:b/>
          <w:bCs/>
          <w:sz w:val="28"/>
          <w:szCs w:val="28"/>
          <w:rtl/>
        </w:rPr>
        <w:t>البحث</w:t>
      </w:r>
      <w:r w:rsidRPr="00A15AE1">
        <w:rPr>
          <w:rFonts w:cstheme="minorHAnsi"/>
          <w:b/>
          <w:bCs/>
          <w:sz w:val="28"/>
          <w:szCs w:val="28"/>
          <w:lang w:bidi="ar-OM"/>
        </w:rPr>
        <w:t xml:space="preserve"> </w:t>
      </w:r>
      <w:r w:rsidRPr="00A15AE1">
        <w:rPr>
          <w:rFonts w:cstheme="minorHAnsi"/>
          <w:b/>
          <w:bCs/>
          <w:sz w:val="28"/>
          <w:szCs w:val="28"/>
          <w:rtl/>
        </w:rPr>
        <w:t>في</w:t>
      </w:r>
      <w:r w:rsidRPr="00A15AE1">
        <w:rPr>
          <w:rFonts w:cstheme="minorHAnsi"/>
          <w:b/>
          <w:bCs/>
          <w:sz w:val="28"/>
          <w:szCs w:val="28"/>
          <w:lang w:bidi="ar-OM"/>
        </w:rPr>
        <w:t xml:space="preserve"> </w:t>
      </w:r>
      <w:r w:rsidRPr="00A15AE1">
        <w:rPr>
          <w:rFonts w:cstheme="minorHAnsi"/>
          <w:b/>
          <w:bCs/>
          <w:sz w:val="28"/>
          <w:szCs w:val="28"/>
          <w:rtl/>
        </w:rPr>
        <w:t>الأدب؛</w:t>
      </w:r>
      <w:r w:rsidRPr="00A15AE1">
        <w:rPr>
          <w:rFonts w:cstheme="minorHAnsi"/>
          <w:b/>
          <w:bCs/>
          <w:sz w:val="28"/>
          <w:szCs w:val="28"/>
          <w:lang w:bidi="ar-OM"/>
        </w:rPr>
        <w:t xml:space="preserve"> </w:t>
      </w:r>
      <w:r w:rsidRPr="00A15AE1">
        <w:rPr>
          <w:rFonts w:cstheme="minorHAnsi"/>
          <w:b/>
          <w:bCs/>
          <w:sz w:val="28"/>
          <w:szCs w:val="28"/>
          <w:rtl/>
        </w:rPr>
        <w:t>إذ</w:t>
      </w:r>
      <w:r w:rsidRPr="00A15AE1">
        <w:rPr>
          <w:rFonts w:cstheme="minorHAnsi"/>
          <w:b/>
          <w:bCs/>
          <w:sz w:val="28"/>
          <w:szCs w:val="28"/>
          <w:lang w:bidi="ar-OM"/>
        </w:rPr>
        <w:t xml:space="preserve"> </w:t>
      </w:r>
      <w:r w:rsidRPr="00A15AE1">
        <w:rPr>
          <w:rFonts w:cstheme="minorHAnsi"/>
          <w:b/>
          <w:bCs/>
          <w:sz w:val="28"/>
          <w:szCs w:val="28"/>
          <w:rtl/>
        </w:rPr>
        <w:t>يتناول</w:t>
      </w:r>
      <w:r w:rsidRPr="00A15AE1">
        <w:rPr>
          <w:rFonts w:cstheme="minorHAnsi"/>
          <w:b/>
          <w:bCs/>
          <w:sz w:val="28"/>
          <w:szCs w:val="28"/>
          <w:lang w:bidi="ar-OM"/>
        </w:rPr>
        <w:t xml:space="preserve"> </w:t>
      </w:r>
      <w:r w:rsidRPr="00A15AE1">
        <w:rPr>
          <w:rFonts w:cstheme="minorHAnsi"/>
          <w:b/>
          <w:bCs/>
          <w:sz w:val="28"/>
          <w:szCs w:val="28"/>
          <w:rtl/>
        </w:rPr>
        <w:t>المناهج</w:t>
      </w:r>
      <w:r w:rsidRPr="00A15AE1">
        <w:rPr>
          <w:rFonts w:cstheme="minorHAnsi"/>
          <w:b/>
          <w:bCs/>
          <w:sz w:val="28"/>
          <w:szCs w:val="28"/>
          <w:lang w:bidi="ar-OM"/>
        </w:rPr>
        <w:t xml:space="preserve"> </w:t>
      </w:r>
      <w:r w:rsidRPr="00A15AE1">
        <w:rPr>
          <w:rFonts w:cstheme="minorHAnsi"/>
          <w:b/>
          <w:bCs/>
          <w:sz w:val="28"/>
          <w:szCs w:val="28"/>
          <w:rtl/>
        </w:rPr>
        <w:t>المختلفة</w:t>
      </w:r>
      <w:r w:rsidRPr="00A15AE1">
        <w:rPr>
          <w:rFonts w:cstheme="minorHAnsi"/>
          <w:b/>
          <w:bCs/>
          <w:sz w:val="28"/>
          <w:szCs w:val="28"/>
          <w:lang w:bidi="ar-OM"/>
        </w:rPr>
        <w:t xml:space="preserve"> </w:t>
      </w:r>
      <w:r w:rsidRPr="00A15AE1">
        <w:rPr>
          <w:rFonts w:cstheme="minorHAnsi"/>
          <w:b/>
          <w:bCs/>
          <w:sz w:val="28"/>
          <w:szCs w:val="28"/>
          <w:rtl/>
        </w:rPr>
        <w:t>ولاسيما</w:t>
      </w:r>
      <w:r w:rsidRPr="00A15AE1">
        <w:rPr>
          <w:rFonts w:cstheme="minorHAnsi"/>
          <w:b/>
          <w:bCs/>
          <w:sz w:val="28"/>
          <w:szCs w:val="28"/>
          <w:lang w:bidi="ar-OM"/>
        </w:rPr>
        <w:t xml:space="preserve"> </w:t>
      </w:r>
      <w:r w:rsidRPr="00A15AE1">
        <w:rPr>
          <w:rFonts w:cstheme="minorHAnsi"/>
          <w:b/>
          <w:bCs/>
          <w:sz w:val="28"/>
          <w:szCs w:val="28"/>
          <w:rtl/>
        </w:rPr>
        <w:t>المناهج</w:t>
      </w:r>
      <w:r w:rsidRPr="00A15AE1">
        <w:rPr>
          <w:rFonts w:cstheme="minorHAnsi"/>
          <w:b/>
          <w:bCs/>
          <w:sz w:val="28"/>
          <w:szCs w:val="28"/>
          <w:lang w:bidi="ar-OM"/>
        </w:rPr>
        <w:t xml:space="preserve"> </w:t>
      </w:r>
      <w:r w:rsidRPr="00A15AE1">
        <w:rPr>
          <w:rFonts w:cstheme="minorHAnsi"/>
          <w:b/>
          <w:bCs/>
          <w:sz w:val="28"/>
          <w:szCs w:val="28"/>
          <w:rtl/>
        </w:rPr>
        <w:t xml:space="preserve">المعيارية </w:t>
      </w:r>
      <w:proofErr w:type="gramStart"/>
      <w:r w:rsidRPr="00A15AE1">
        <w:rPr>
          <w:rFonts w:cstheme="minorHAnsi"/>
          <w:b/>
          <w:bCs/>
          <w:sz w:val="28"/>
          <w:szCs w:val="28"/>
          <w:rtl/>
        </w:rPr>
        <w:t>والوصفية،</w:t>
      </w:r>
      <w:r w:rsidRPr="00A15AE1">
        <w:rPr>
          <w:rFonts w:cstheme="minorHAnsi"/>
          <w:b/>
          <w:bCs/>
          <w:sz w:val="28"/>
          <w:szCs w:val="28"/>
          <w:lang w:bidi="ar-OM"/>
        </w:rPr>
        <w:t xml:space="preserve"> </w:t>
      </w:r>
      <w:r w:rsidRPr="00A15AE1">
        <w:rPr>
          <w:rFonts w:cstheme="minorHAnsi"/>
          <w:b/>
          <w:bCs/>
          <w:sz w:val="28"/>
          <w:szCs w:val="28"/>
          <w:rtl/>
          <w:lang w:bidi="ar-OM"/>
        </w:rPr>
        <w:t xml:space="preserve"> ومناهج</w:t>
      </w:r>
      <w:proofErr w:type="gramEnd"/>
      <w:r w:rsidRPr="00A15AE1">
        <w:rPr>
          <w:rFonts w:cstheme="minorHAnsi"/>
          <w:b/>
          <w:bCs/>
          <w:sz w:val="28"/>
          <w:szCs w:val="28"/>
          <w:rtl/>
          <w:lang w:bidi="ar-OM"/>
        </w:rPr>
        <w:t xml:space="preserve"> دراسة الأدب بصورة عامة ، </w:t>
      </w:r>
      <w:r w:rsidRPr="00A15AE1">
        <w:rPr>
          <w:rFonts w:cstheme="minorHAnsi"/>
          <w:b/>
          <w:bCs/>
          <w:sz w:val="28"/>
          <w:szCs w:val="28"/>
          <w:rtl/>
        </w:rPr>
        <w:t>ويركز</w:t>
      </w:r>
      <w:r w:rsidRPr="00A15AE1">
        <w:rPr>
          <w:rFonts w:cstheme="minorHAnsi"/>
          <w:b/>
          <w:bCs/>
          <w:sz w:val="28"/>
          <w:szCs w:val="28"/>
          <w:lang w:bidi="ar-OM"/>
        </w:rPr>
        <w:t xml:space="preserve"> </w:t>
      </w:r>
      <w:r w:rsidRPr="00A15AE1">
        <w:rPr>
          <w:rFonts w:cstheme="minorHAnsi"/>
          <w:b/>
          <w:bCs/>
          <w:sz w:val="28"/>
          <w:szCs w:val="28"/>
          <w:rtl/>
        </w:rPr>
        <w:t>على</w:t>
      </w:r>
      <w:r w:rsidRPr="00A15AE1">
        <w:rPr>
          <w:rFonts w:cstheme="minorHAnsi"/>
          <w:b/>
          <w:bCs/>
          <w:sz w:val="28"/>
          <w:szCs w:val="28"/>
          <w:lang w:bidi="ar-OM"/>
        </w:rPr>
        <w:t xml:space="preserve"> </w:t>
      </w:r>
      <w:r w:rsidRPr="00A15AE1">
        <w:rPr>
          <w:rFonts w:cstheme="minorHAnsi"/>
          <w:b/>
          <w:bCs/>
          <w:sz w:val="28"/>
          <w:szCs w:val="28"/>
          <w:rtl/>
        </w:rPr>
        <w:t>منهج</w:t>
      </w:r>
      <w:r w:rsidRPr="00A15AE1">
        <w:rPr>
          <w:rFonts w:cstheme="minorHAnsi"/>
          <w:b/>
          <w:bCs/>
          <w:sz w:val="28"/>
          <w:szCs w:val="28"/>
          <w:lang w:bidi="ar-OM"/>
        </w:rPr>
        <w:t xml:space="preserve"> </w:t>
      </w:r>
      <w:r w:rsidRPr="00A15AE1">
        <w:rPr>
          <w:rFonts w:cstheme="minorHAnsi"/>
          <w:b/>
          <w:bCs/>
          <w:sz w:val="28"/>
          <w:szCs w:val="28"/>
          <w:rtl/>
        </w:rPr>
        <w:t>كتابة</w:t>
      </w:r>
      <w:r w:rsidRPr="00A15AE1">
        <w:rPr>
          <w:rFonts w:cstheme="minorHAnsi"/>
          <w:b/>
          <w:bCs/>
          <w:sz w:val="28"/>
          <w:szCs w:val="28"/>
          <w:lang w:bidi="ar-OM"/>
        </w:rPr>
        <w:t xml:space="preserve"> </w:t>
      </w:r>
      <w:r w:rsidRPr="00A15AE1">
        <w:rPr>
          <w:rFonts w:cstheme="minorHAnsi"/>
          <w:b/>
          <w:bCs/>
          <w:sz w:val="28"/>
          <w:szCs w:val="28"/>
          <w:rtl/>
        </w:rPr>
        <w:t>البحث</w:t>
      </w:r>
      <w:r w:rsidRPr="00A15AE1">
        <w:rPr>
          <w:rFonts w:cstheme="minorHAnsi"/>
          <w:b/>
          <w:bCs/>
          <w:sz w:val="28"/>
          <w:szCs w:val="28"/>
          <w:lang w:bidi="ar-OM"/>
        </w:rPr>
        <w:t xml:space="preserve"> </w:t>
      </w:r>
      <w:r w:rsidRPr="00A15AE1">
        <w:rPr>
          <w:rFonts w:cstheme="minorHAnsi"/>
          <w:b/>
          <w:bCs/>
          <w:sz w:val="28"/>
          <w:szCs w:val="28"/>
          <w:rtl/>
        </w:rPr>
        <w:t>بدءا</w:t>
      </w:r>
      <w:r w:rsidRPr="00A15AE1">
        <w:rPr>
          <w:rFonts w:cstheme="minorHAnsi"/>
          <w:b/>
          <w:bCs/>
          <w:sz w:val="28"/>
          <w:szCs w:val="28"/>
          <w:lang w:bidi="ar-OM"/>
        </w:rPr>
        <w:t xml:space="preserve"> </w:t>
      </w:r>
      <w:r w:rsidRPr="00A15AE1">
        <w:rPr>
          <w:rFonts w:cstheme="minorHAnsi"/>
          <w:b/>
          <w:bCs/>
          <w:sz w:val="28"/>
          <w:szCs w:val="28"/>
          <w:rtl/>
        </w:rPr>
        <w:t>من</w:t>
      </w:r>
      <w:r w:rsidRPr="00A15AE1">
        <w:rPr>
          <w:rFonts w:cstheme="minorHAnsi"/>
          <w:b/>
          <w:bCs/>
          <w:sz w:val="28"/>
          <w:szCs w:val="28"/>
          <w:lang w:bidi="ar-OM"/>
        </w:rPr>
        <w:t xml:space="preserve"> </w:t>
      </w:r>
      <w:r w:rsidRPr="00A15AE1">
        <w:rPr>
          <w:rFonts w:cstheme="minorHAnsi"/>
          <w:b/>
          <w:bCs/>
          <w:sz w:val="28"/>
          <w:szCs w:val="28"/>
          <w:rtl/>
        </w:rPr>
        <w:t>اختيار</w:t>
      </w:r>
      <w:r w:rsidRPr="00A15AE1">
        <w:rPr>
          <w:rFonts w:cstheme="minorHAnsi"/>
          <w:b/>
          <w:bCs/>
          <w:sz w:val="28"/>
          <w:szCs w:val="28"/>
          <w:lang w:bidi="ar-OM"/>
        </w:rPr>
        <w:t xml:space="preserve"> </w:t>
      </w:r>
      <w:r w:rsidRPr="00A15AE1">
        <w:rPr>
          <w:rFonts w:cstheme="minorHAnsi"/>
          <w:b/>
          <w:bCs/>
          <w:sz w:val="28"/>
          <w:szCs w:val="28"/>
          <w:rtl/>
        </w:rPr>
        <w:t>الموضوع</w:t>
      </w:r>
      <w:r w:rsidRPr="00A15AE1">
        <w:rPr>
          <w:rFonts w:cstheme="minorHAnsi"/>
          <w:b/>
          <w:bCs/>
          <w:sz w:val="28"/>
          <w:szCs w:val="28"/>
          <w:lang w:bidi="ar-OM"/>
        </w:rPr>
        <w:t xml:space="preserve"> </w:t>
      </w:r>
      <w:r w:rsidRPr="00A15AE1">
        <w:rPr>
          <w:rFonts w:cstheme="minorHAnsi"/>
          <w:b/>
          <w:bCs/>
          <w:sz w:val="28"/>
          <w:szCs w:val="28"/>
          <w:rtl/>
        </w:rPr>
        <w:t>إلى إعداد</w:t>
      </w:r>
      <w:r w:rsidRPr="00A15AE1">
        <w:rPr>
          <w:rFonts w:cstheme="minorHAnsi"/>
          <w:b/>
          <w:bCs/>
          <w:sz w:val="28"/>
          <w:szCs w:val="28"/>
          <w:lang w:bidi="ar-OM"/>
        </w:rPr>
        <w:t xml:space="preserve"> </w:t>
      </w:r>
      <w:r w:rsidRPr="00A15AE1">
        <w:rPr>
          <w:rFonts w:cstheme="minorHAnsi"/>
          <w:b/>
          <w:bCs/>
          <w:sz w:val="28"/>
          <w:szCs w:val="28"/>
          <w:rtl/>
        </w:rPr>
        <w:t>قائمة</w:t>
      </w:r>
      <w:r w:rsidRPr="00A15AE1">
        <w:rPr>
          <w:rFonts w:cstheme="minorHAnsi"/>
          <w:b/>
          <w:bCs/>
          <w:sz w:val="28"/>
          <w:szCs w:val="28"/>
          <w:lang w:bidi="ar-OM"/>
        </w:rPr>
        <w:t xml:space="preserve"> </w:t>
      </w:r>
      <w:r w:rsidRPr="00A15AE1">
        <w:rPr>
          <w:rFonts w:cstheme="minorHAnsi"/>
          <w:b/>
          <w:bCs/>
          <w:sz w:val="28"/>
          <w:szCs w:val="28"/>
          <w:rtl/>
        </w:rPr>
        <w:t>المصادر</w:t>
      </w:r>
      <w:r w:rsidRPr="00A15AE1">
        <w:rPr>
          <w:rFonts w:cstheme="minorHAnsi"/>
          <w:b/>
          <w:bCs/>
          <w:sz w:val="28"/>
          <w:szCs w:val="28"/>
          <w:lang w:bidi="ar-OM"/>
        </w:rPr>
        <w:t xml:space="preserve"> </w:t>
      </w:r>
      <w:r w:rsidRPr="00A15AE1">
        <w:rPr>
          <w:rFonts w:cstheme="minorHAnsi"/>
          <w:b/>
          <w:bCs/>
          <w:sz w:val="28"/>
          <w:szCs w:val="28"/>
          <w:rtl/>
        </w:rPr>
        <w:t>والمراجع.</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lastRenderedPageBreak/>
        <w:t xml:space="preserve">قراءات في الشعر العربي القديم  </w:t>
      </w:r>
      <w:r w:rsidRPr="00A15AE1">
        <w:rPr>
          <w:rFonts w:cstheme="minorHAnsi"/>
          <w:b/>
          <w:bCs/>
          <w:sz w:val="28"/>
          <w:szCs w:val="28"/>
          <w:lang w:bidi="ar-OM"/>
        </w:rPr>
        <w:t xml:space="preserve"> </w:t>
      </w:r>
      <w:r w:rsidRPr="00A15AE1">
        <w:rPr>
          <w:rFonts w:cstheme="minorHAnsi"/>
          <w:b/>
          <w:bCs/>
          <w:sz w:val="28"/>
          <w:szCs w:val="28"/>
          <w:lang w:val="en-AU" w:bidi="ar-OM"/>
        </w:rPr>
        <w:t>ARAB 605</w:t>
      </w:r>
      <w:r w:rsidRPr="00A15AE1">
        <w:rPr>
          <w:rFonts w:cstheme="minorHAnsi"/>
          <w:b/>
          <w:bCs/>
          <w:sz w:val="28"/>
          <w:szCs w:val="28"/>
          <w:rtl/>
          <w:lang w:bidi="ar-OM"/>
        </w:rPr>
        <w:t>:</w:t>
      </w:r>
    </w:p>
    <w:p w:rsidR="008A34EB" w:rsidRPr="00A15AE1" w:rsidRDefault="008A34EB" w:rsidP="00B91121">
      <w:pPr>
        <w:jc w:val="both"/>
        <w:rPr>
          <w:rFonts w:cstheme="minorHAnsi"/>
          <w:b/>
          <w:bCs/>
          <w:sz w:val="28"/>
          <w:szCs w:val="28"/>
          <w:rtl/>
          <w:lang w:bidi="ar-OM"/>
        </w:rPr>
      </w:pPr>
      <w:r w:rsidRPr="00A15AE1">
        <w:rPr>
          <w:rFonts w:cstheme="minorHAnsi"/>
          <w:b/>
          <w:bCs/>
          <w:sz w:val="28"/>
          <w:szCs w:val="28"/>
          <w:rtl/>
        </w:rPr>
        <w:t xml:space="preserve">يدرس المساق </w:t>
      </w:r>
      <w:r w:rsidRPr="00A15AE1">
        <w:rPr>
          <w:rFonts w:cstheme="minorHAnsi"/>
          <w:b/>
          <w:bCs/>
          <w:sz w:val="28"/>
          <w:szCs w:val="28"/>
          <w:rtl/>
          <w:lang w:bidi="ar-OM"/>
        </w:rPr>
        <w:t>أهم قراءات الشعر العربي القديم مثل: القراءة الأسطورية، والتاريخية، والبنيوية، والثقافية، وعرض أصول تلك القراءات، ومدى نجاح إجرائها على الشعر العربي القديم، وإبراز القضايا الإجرائية المترتبة عن ذلك التطبيق منهجياً وتصورياً ومصطلحياً.</w:t>
      </w:r>
      <w:r w:rsidRPr="00A15AE1">
        <w:rPr>
          <w:rFonts w:cstheme="minorHAnsi"/>
          <w:b/>
          <w:bCs/>
          <w:sz w:val="28"/>
          <w:szCs w:val="28"/>
          <w:rtl/>
        </w:rPr>
        <w:t xml:space="preserve"> ويهدف المقرر إلى </w:t>
      </w:r>
      <w:r w:rsidRPr="00A15AE1">
        <w:rPr>
          <w:rFonts w:cstheme="minorHAnsi"/>
          <w:b/>
          <w:bCs/>
          <w:sz w:val="28"/>
          <w:szCs w:val="28"/>
          <w:rtl/>
          <w:lang w:bidi="ar-OM"/>
        </w:rPr>
        <w:t>التعريف بأبرز القراءات الحديثة للشعر العربي القديم.</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قضايا النقد العربي </w:t>
      </w:r>
      <w:proofErr w:type="gramStart"/>
      <w:r w:rsidRPr="00A15AE1">
        <w:rPr>
          <w:rFonts w:cstheme="minorHAnsi"/>
          <w:b/>
          <w:bCs/>
          <w:sz w:val="28"/>
          <w:szCs w:val="28"/>
          <w:rtl/>
          <w:lang w:bidi="ar-OM"/>
        </w:rPr>
        <w:t xml:space="preserve">القديم  </w:t>
      </w:r>
      <w:r w:rsidRPr="00A15AE1">
        <w:rPr>
          <w:rFonts w:cstheme="minorHAnsi"/>
          <w:b/>
          <w:bCs/>
          <w:sz w:val="28"/>
          <w:szCs w:val="28"/>
          <w:lang w:val="en-AU" w:bidi="ar-OM"/>
        </w:rPr>
        <w:t>ARAB</w:t>
      </w:r>
      <w:proofErr w:type="gramEnd"/>
      <w:r w:rsidRPr="00A15AE1">
        <w:rPr>
          <w:rFonts w:cstheme="minorHAnsi"/>
          <w:b/>
          <w:bCs/>
          <w:sz w:val="28"/>
          <w:szCs w:val="28"/>
          <w:lang w:val="en-AU" w:bidi="ar-OM"/>
        </w:rPr>
        <w:t xml:space="preserve"> 610</w:t>
      </w:r>
      <w:r w:rsidRPr="00A15AE1">
        <w:rPr>
          <w:rFonts w:cstheme="minorHAnsi"/>
          <w:b/>
          <w:bCs/>
          <w:sz w:val="28"/>
          <w:szCs w:val="28"/>
          <w:rtl/>
          <w:lang w:bidi="ar-OM"/>
        </w:rPr>
        <w:t xml:space="preserve"> :</w:t>
      </w:r>
    </w:p>
    <w:p w:rsidR="008A34EB" w:rsidRPr="009943CF" w:rsidRDefault="008A34EB" w:rsidP="004D73E4">
      <w:pPr>
        <w:jc w:val="both"/>
        <w:rPr>
          <w:rFonts w:cstheme="minorHAnsi"/>
          <w:b/>
          <w:bCs/>
          <w:sz w:val="28"/>
          <w:szCs w:val="28"/>
        </w:rPr>
      </w:pPr>
      <w:r w:rsidRPr="00A15AE1">
        <w:rPr>
          <w:rFonts w:cstheme="minorHAnsi"/>
          <w:b/>
          <w:bCs/>
          <w:sz w:val="28"/>
          <w:szCs w:val="28"/>
          <w:rtl/>
        </w:rPr>
        <w:t xml:space="preserve">     يكشف المساق عن قيمة تراثنا النقدي وخصائصه في توظيف المعرفة اللغوية بكافة مكوناتها لاستكناه النص ، ويهدف إلى تدريب الطالب    على آليات النقاد القدماء ، و تعريفه كنوز التراث؛ ليسهم في اكتشافها، وإعادة إنتاجها ، وذلك من خلال تناول جملة من المواضيع أهمها: طبقات الأدباء ( وقضية القدماء والمحدثين والمولدين) ، ومذاهب الأدباء ومواقف النقاد (الطبع </w:t>
      </w:r>
      <w:proofErr w:type="spellStart"/>
      <w:r w:rsidRPr="00A15AE1">
        <w:rPr>
          <w:rFonts w:cstheme="minorHAnsi"/>
          <w:b/>
          <w:bCs/>
          <w:sz w:val="28"/>
          <w:szCs w:val="28"/>
          <w:rtl/>
        </w:rPr>
        <w:t>والصنعة</w:t>
      </w:r>
      <w:proofErr w:type="spellEnd"/>
      <w:r w:rsidRPr="00A15AE1">
        <w:rPr>
          <w:rFonts w:cstheme="minorHAnsi"/>
          <w:b/>
          <w:bCs/>
          <w:sz w:val="28"/>
          <w:szCs w:val="28"/>
          <w:rtl/>
        </w:rPr>
        <w:t xml:space="preserve"> والتكلف) ، والموازنات الأدبية والمعارك النقدية ، والتجديد والتقليد ، وعمود الشعر ، والسرقات الشعرية ، والوضع والانتحال ، وأزمة المصطلح في النقد العربي القديم ، و حدود المعاني الشعرية عند القدماء (بين القصد والغلو) ، و فكرة النظم عند عبد القاهر الجرجاني وأهميتها في نقد النص.</w:t>
      </w:r>
      <w:r w:rsidRPr="00A15AE1">
        <w:rPr>
          <w:rFonts w:cstheme="minorHAnsi"/>
          <w:b/>
          <w:bCs/>
          <w:sz w:val="28"/>
          <w:szCs w:val="28"/>
          <w:rtl/>
        </w:rPr>
        <w:tab/>
      </w:r>
    </w:p>
    <w:p w:rsidR="008A34EB" w:rsidRDefault="008A34EB" w:rsidP="004D73E4">
      <w:pPr>
        <w:numPr>
          <w:ilvl w:val="0"/>
          <w:numId w:val="7"/>
        </w:numPr>
        <w:jc w:val="both"/>
        <w:rPr>
          <w:rFonts w:cstheme="minorHAnsi"/>
          <w:b/>
          <w:bCs/>
          <w:sz w:val="28"/>
          <w:szCs w:val="28"/>
          <w:lang w:val="en-AU" w:bidi="ar-OM"/>
        </w:rPr>
      </w:pPr>
      <w:r w:rsidRPr="00A15AE1">
        <w:rPr>
          <w:rFonts w:cstheme="minorHAnsi"/>
          <w:b/>
          <w:bCs/>
          <w:sz w:val="28"/>
          <w:szCs w:val="28"/>
          <w:rtl/>
          <w:lang w:bidi="ar-OM"/>
        </w:rPr>
        <w:t xml:space="preserve">الأدب العربي </w:t>
      </w:r>
      <w:proofErr w:type="gramStart"/>
      <w:r w:rsidRPr="00A15AE1">
        <w:rPr>
          <w:rFonts w:cstheme="minorHAnsi"/>
          <w:b/>
          <w:bCs/>
          <w:sz w:val="28"/>
          <w:szCs w:val="28"/>
          <w:rtl/>
          <w:lang w:bidi="ar-OM"/>
        </w:rPr>
        <w:t xml:space="preserve">الحديث  </w:t>
      </w:r>
      <w:r w:rsidRPr="00A15AE1">
        <w:rPr>
          <w:rFonts w:cstheme="minorHAnsi"/>
          <w:b/>
          <w:bCs/>
          <w:sz w:val="28"/>
          <w:szCs w:val="28"/>
          <w:lang w:val="en-AU" w:bidi="ar-OM"/>
        </w:rPr>
        <w:t>ARAB</w:t>
      </w:r>
      <w:proofErr w:type="gramEnd"/>
      <w:r w:rsidRPr="00A15AE1">
        <w:rPr>
          <w:rFonts w:cstheme="minorHAnsi"/>
          <w:b/>
          <w:bCs/>
          <w:sz w:val="28"/>
          <w:szCs w:val="28"/>
          <w:lang w:val="en-AU" w:bidi="ar-OM"/>
        </w:rPr>
        <w:t xml:space="preserve"> 615</w:t>
      </w:r>
      <w:r w:rsidRPr="00A15AE1">
        <w:rPr>
          <w:rFonts w:cstheme="minorHAnsi"/>
          <w:b/>
          <w:bCs/>
          <w:sz w:val="28"/>
          <w:szCs w:val="28"/>
          <w:rtl/>
          <w:lang w:bidi="ar-OM"/>
        </w:rPr>
        <w:t xml:space="preserve"> :</w:t>
      </w:r>
    </w:p>
    <w:p w:rsidR="00B91121" w:rsidRPr="00B91121" w:rsidRDefault="00B91121" w:rsidP="00B91121">
      <w:pPr>
        <w:rPr>
          <w:rFonts w:cstheme="minorHAnsi"/>
          <w:b/>
          <w:bCs/>
          <w:sz w:val="28"/>
          <w:szCs w:val="28"/>
          <w:rtl/>
          <w:lang w:val="en-AU" w:bidi="ar-OM"/>
        </w:rPr>
      </w:pPr>
      <w:r w:rsidRPr="00B91121">
        <w:rPr>
          <w:rFonts w:cs="Calibri"/>
          <w:b/>
          <w:bCs/>
          <w:sz w:val="28"/>
          <w:szCs w:val="28"/>
          <w:rtl/>
          <w:lang w:val="en-AU" w:bidi="ar-OM"/>
        </w:rPr>
        <w:t xml:space="preserve">يعنى هذا المقرر بدراسة الأدب العربي الحديث: شعره و نثره في الحقبة الزمنية التي بدأت بعصر </w:t>
      </w:r>
      <w:proofErr w:type="gramStart"/>
      <w:r w:rsidRPr="00B91121">
        <w:rPr>
          <w:rFonts w:cs="Calibri"/>
          <w:b/>
          <w:bCs/>
          <w:sz w:val="28"/>
          <w:szCs w:val="28"/>
          <w:rtl/>
          <w:lang w:val="en-AU" w:bidi="ar-OM"/>
        </w:rPr>
        <w:t>النهضة ،</w:t>
      </w:r>
      <w:proofErr w:type="gramEnd"/>
      <w:r w:rsidRPr="00B91121">
        <w:rPr>
          <w:rFonts w:cs="Calibri"/>
          <w:b/>
          <w:bCs/>
          <w:sz w:val="28"/>
          <w:szCs w:val="28"/>
          <w:rtl/>
          <w:lang w:val="en-AU" w:bidi="ar-OM"/>
        </w:rPr>
        <w:t xml:space="preserve"> فهو يدرس أدب القرنين التاسع عشر والعشرين، و يتابع تطور هذا الأدب في موضوعاته و أساليبه، والعوامل التي أثرت فيه من خلال التركيز على مسألتين:</w:t>
      </w:r>
    </w:p>
    <w:p w:rsidR="00B91121" w:rsidRPr="00B91121" w:rsidRDefault="00B91121" w:rsidP="00B91121">
      <w:pPr>
        <w:rPr>
          <w:rFonts w:cstheme="minorHAnsi"/>
          <w:b/>
          <w:bCs/>
          <w:sz w:val="28"/>
          <w:szCs w:val="28"/>
          <w:rtl/>
          <w:lang w:val="en-AU" w:bidi="ar-OM"/>
        </w:rPr>
      </w:pPr>
      <w:r w:rsidRPr="00B91121">
        <w:rPr>
          <w:rFonts w:cs="Calibri"/>
          <w:b/>
          <w:bCs/>
          <w:sz w:val="28"/>
          <w:szCs w:val="28"/>
          <w:rtl/>
          <w:lang w:val="en-AU" w:bidi="ar-OM"/>
        </w:rPr>
        <w:t xml:space="preserve">الأولى: دراسة الشعر الحديث في ظل المذاهب الأدبية الأوروبية دون تفريط بالخصوصية التي يتميز بها أدبنا العربي الحديث، خصوصاً أن هذا الأدب قد تأثر بهذه المذاهب الأدبية تأثرا ملحوظاً. وعلى الخصوص بالمذهبين الكبيرين: الرومانتيكي </w:t>
      </w:r>
      <w:proofErr w:type="gramStart"/>
      <w:r w:rsidRPr="00B91121">
        <w:rPr>
          <w:rFonts w:cs="Calibri"/>
          <w:b/>
          <w:bCs/>
          <w:sz w:val="28"/>
          <w:szCs w:val="28"/>
          <w:rtl/>
          <w:lang w:val="en-AU" w:bidi="ar-OM"/>
        </w:rPr>
        <w:t>و الواقعي</w:t>
      </w:r>
      <w:proofErr w:type="gramEnd"/>
      <w:r w:rsidRPr="00B91121">
        <w:rPr>
          <w:rFonts w:cs="Calibri"/>
          <w:b/>
          <w:bCs/>
          <w:sz w:val="28"/>
          <w:szCs w:val="28"/>
          <w:rtl/>
          <w:lang w:val="en-AU" w:bidi="ar-OM"/>
        </w:rPr>
        <w:t>.</w:t>
      </w:r>
    </w:p>
    <w:p w:rsidR="00B91121" w:rsidRPr="00A15AE1" w:rsidRDefault="00B91121" w:rsidP="00B91121">
      <w:pPr>
        <w:jc w:val="both"/>
        <w:rPr>
          <w:rFonts w:cstheme="minorHAnsi"/>
          <w:b/>
          <w:bCs/>
          <w:sz w:val="28"/>
          <w:szCs w:val="28"/>
          <w:lang w:val="en-AU" w:bidi="ar-OM"/>
        </w:rPr>
      </w:pPr>
      <w:r w:rsidRPr="00B91121">
        <w:rPr>
          <w:rFonts w:cs="Calibri"/>
          <w:b/>
          <w:bCs/>
          <w:sz w:val="28"/>
          <w:szCs w:val="28"/>
          <w:rtl/>
          <w:lang w:val="en-AU" w:bidi="ar-OM"/>
        </w:rPr>
        <w:t xml:space="preserve">الثانية: الإفادة من المناهج النقدية الحديثة خصوصا بعد أن تأثر بمعظمها أدبنا الحديث </w:t>
      </w:r>
      <w:proofErr w:type="gramStart"/>
      <w:r w:rsidRPr="00B91121">
        <w:rPr>
          <w:rFonts w:cs="Calibri"/>
          <w:b/>
          <w:bCs/>
          <w:sz w:val="28"/>
          <w:szCs w:val="28"/>
          <w:rtl/>
          <w:lang w:val="en-AU" w:bidi="ar-OM"/>
        </w:rPr>
        <w:t>و المعاصر</w:t>
      </w:r>
      <w:proofErr w:type="gramEnd"/>
      <w:r w:rsidRPr="00B91121">
        <w:rPr>
          <w:rFonts w:cs="Calibri"/>
          <w:b/>
          <w:bCs/>
          <w:sz w:val="28"/>
          <w:szCs w:val="28"/>
          <w:rtl/>
          <w:lang w:val="en-AU" w:bidi="ar-OM"/>
        </w:rPr>
        <w:t>، كالمنهج التحليلي و المنهج النفسي والمنهج الوصفي والمنهج التاريخي و غير ذلك من المناهج.</w:t>
      </w:r>
    </w:p>
    <w:p w:rsidR="008A34EB" w:rsidRPr="00A15AE1" w:rsidRDefault="008A34EB" w:rsidP="004D73E4">
      <w:pPr>
        <w:numPr>
          <w:ilvl w:val="0"/>
          <w:numId w:val="7"/>
        </w:numPr>
        <w:jc w:val="both"/>
        <w:rPr>
          <w:rFonts w:cstheme="minorHAnsi"/>
          <w:b/>
          <w:bCs/>
          <w:sz w:val="28"/>
          <w:szCs w:val="28"/>
          <w:lang w:val="en-AU" w:bidi="ar-OM"/>
        </w:rPr>
      </w:pPr>
      <w:bookmarkStart w:id="0" w:name="_GoBack"/>
      <w:bookmarkEnd w:id="0"/>
      <w:r w:rsidRPr="00A15AE1">
        <w:rPr>
          <w:rFonts w:cstheme="minorHAnsi"/>
          <w:b/>
          <w:bCs/>
          <w:sz w:val="28"/>
          <w:szCs w:val="28"/>
          <w:rtl/>
          <w:lang w:bidi="ar-OM"/>
        </w:rPr>
        <w:t xml:space="preserve">النقد الأدبي الحديث  </w:t>
      </w:r>
      <w:r w:rsidRPr="00A15AE1">
        <w:rPr>
          <w:rFonts w:cstheme="minorHAnsi"/>
          <w:b/>
          <w:bCs/>
          <w:sz w:val="28"/>
          <w:szCs w:val="28"/>
          <w:lang w:val="en-AU" w:bidi="ar-OM"/>
        </w:rPr>
        <w:t>ARAB 620</w:t>
      </w:r>
      <w:r w:rsidRPr="00A15AE1">
        <w:rPr>
          <w:rFonts w:cstheme="minorHAnsi"/>
          <w:b/>
          <w:bCs/>
          <w:sz w:val="28"/>
          <w:szCs w:val="28"/>
          <w:rtl/>
          <w:lang w:bidi="ar-OM"/>
        </w:rPr>
        <w:t xml:space="preserve"> :</w:t>
      </w:r>
    </w:p>
    <w:p w:rsidR="009943CF" w:rsidRPr="00A15AE1" w:rsidRDefault="008A34EB" w:rsidP="00B91121">
      <w:pPr>
        <w:jc w:val="both"/>
        <w:rPr>
          <w:rFonts w:cstheme="minorHAnsi"/>
          <w:b/>
          <w:bCs/>
          <w:sz w:val="28"/>
          <w:szCs w:val="28"/>
          <w:rtl/>
          <w:lang w:bidi="ar-OM"/>
        </w:rPr>
      </w:pPr>
      <w:r w:rsidRPr="00A15AE1">
        <w:rPr>
          <w:rFonts w:cstheme="minorHAnsi"/>
          <w:b/>
          <w:bCs/>
          <w:sz w:val="28"/>
          <w:szCs w:val="28"/>
          <w:rtl/>
          <w:lang w:bidi="ar-OM"/>
        </w:rPr>
        <w:t xml:space="preserve">يهدف المساق إلى تعريف الطالب بالقضايا والتيارات والمــذاهب النقدية الحديثة (من الجانب النظري والتطبيقي ) ، وكذلك تعريفه بمناهج واتجاهات النقد الأدبي الحديث ، ومحاولة الارتقاء بـذوقه ، وإكسابه مهارة التمييز بين الأساليب ، وتوثيق صلته بالتراث العربي والمكتبة العربية ، من خلال مراجع </w:t>
      </w:r>
      <w:r w:rsidRPr="00A15AE1">
        <w:rPr>
          <w:rFonts w:cstheme="minorHAnsi"/>
          <w:b/>
          <w:bCs/>
          <w:sz w:val="28"/>
          <w:szCs w:val="28"/>
          <w:rtl/>
          <w:lang w:bidi="ar-OM"/>
        </w:rPr>
        <w:lastRenderedPageBreak/>
        <w:t>النقد العربية والأجنبية المترجمة ، ومعرفة مدى التأثير والتأثر بين التيارات النقدية العربية والأجنبية، إذ يشتمل محتواه على مفهوم النقد الأدبي الحديث ، الحدود الزمنية لمفهوم النقد الحديث ، الأسس العلمية لمفهوم النقد الحديث ، المذاهب النقدية الحديثة الأوروبية ، انعكاسات المذاهب النقدية على النقد العربي ، مفهوم المناهج النقدية ، الأسس الفلسفية والاجتماعية للمناهج النقدية ، من قضايا النقد : الحداثة و التلقي ، نصوص نقدية نظرية ، نصوص نقدية نظرية تطبيقية ، أهم النقاد العرب في العصر الحديث ومصادر نقدهم.</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الأدب المقارن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625</w:t>
      </w:r>
      <w:r w:rsidRPr="00A15AE1">
        <w:rPr>
          <w:rFonts w:cstheme="minorHAnsi"/>
          <w:b/>
          <w:bCs/>
          <w:sz w:val="28"/>
          <w:szCs w:val="28"/>
          <w:rtl/>
          <w:lang w:bidi="ar-OM"/>
        </w:rPr>
        <w:t xml:space="preserve"> :</w:t>
      </w:r>
      <w:proofErr w:type="gramEnd"/>
    </w:p>
    <w:p w:rsidR="008A34EB" w:rsidRPr="009943CF" w:rsidRDefault="008A34EB" w:rsidP="004D73E4">
      <w:pPr>
        <w:jc w:val="both"/>
        <w:rPr>
          <w:rFonts w:cstheme="minorHAnsi"/>
          <w:b/>
          <w:bCs/>
          <w:sz w:val="28"/>
          <w:szCs w:val="28"/>
          <w:rtl/>
          <w:lang w:val="en-AU" w:bidi="ar-OM"/>
        </w:rPr>
      </w:pPr>
      <w:r w:rsidRPr="00A15AE1">
        <w:rPr>
          <w:rFonts w:cstheme="minorHAnsi"/>
          <w:b/>
          <w:bCs/>
          <w:sz w:val="28"/>
          <w:szCs w:val="28"/>
          <w:rtl/>
          <w:lang w:bidi="ar-OM"/>
        </w:rPr>
        <w:t xml:space="preserve">     </w:t>
      </w:r>
      <w:r w:rsidRPr="00A15AE1">
        <w:rPr>
          <w:rFonts w:cstheme="minorHAnsi"/>
          <w:b/>
          <w:bCs/>
          <w:sz w:val="28"/>
          <w:szCs w:val="28"/>
          <w:rtl/>
        </w:rPr>
        <w:t xml:space="preserve">يتناول المساق </w:t>
      </w:r>
      <w:r w:rsidRPr="00A15AE1">
        <w:rPr>
          <w:rFonts w:cstheme="minorHAnsi"/>
          <w:b/>
          <w:bCs/>
          <w:sz w:val="28"/>
          <w:szCs w:val="28"/>
          <w:rtl/>
          <w:lang w:bidi="ar-OM"/>
        </w:rPr>
        <w:t xml:space="preserve">التعريف بمفهوم الأدب المقارن، </w:t>
      </w:r>
      <w:proofErr w:type="gramStart"/>
      <w:r w:rsidRPr="00A15AE1">
        <w:rPr>
          <w:rFonts w:cstheme="minorHAnsi"/>
          <w:b/>
          <w:bCs/>
          <w:sz w:val="28"/>
          <w:szCs w:val="28"/>
          <w:rtl/>
          <w:lang w:bidi="ar-OM"/>
        </w:rPr>
        <w:t>ونشأته ،</w:t>
      </w:r>
      <w:proofErr w:type="gramEnd"/>
      <w:r w:rsidRPr="00A15AE1">
        <w:rPr>
          <w:rFonts w:cstheme="minorHAnsi"/>
          <w:b/>
          <w:bCs/>
          <w:sz w:val="28"/>
          <w:szCs w:val="28"/>
          <w:rtl/>
          <w:lang w:bidi="ar-OM"/>
        </w:rPr>
        <w:t xml:space="preserve"> وعدة باحثه ، وميادين بحثه ، ومناهجه ، ودراسة الأجناس الأدبية والمذاهب الأدبية والنقدية في ضوء الأدب المقارن ، و دراسة تطبيقية على بعض النماذج الأدبية ، وذلك للكشف عن نقاط ا</w:t>
      </w:r>
      <w:r w:rsidR="004D73E4">
        <w:rPr>
          <w:rFonts w:cstheme="minorHAnsi"/>
          <w:b/>
          <w:bCs/>
          <w:sz w:val="28"/>
          <w:szCs w:val="28"/>
          <w:rtl/>
          <w:lang w:bidi="ar-OM"/>
        </w:rPr>
        <w:t xml:space="preserve">لتواصل والعلاقات التي تربط بين </w:t>
      </w:r>
      <w:r w:rsidR="004D73E4">
        <w:rPr>
          <w:rFonts w:cstheme="minorHAnsi" w:hint="cs"/>
          <w:b/>
          <w:bCs/>
          <w:sz w:val="28"/>
          <w:szCs w:val="28"/>
          <w:rtl/>
          <w:lang w:bidi="ar-OM"/>
        </w:rPr>
        <w:t>ا</w:t>
      </w:r>
      <w:r w:rsidR="004D73E4">
        <w:rPr>
          <w:rFonts w:cstheme="minorHAnsi"/>
          <w:b/>
          <w:bCs/>
          <w:sz w:val="28"/>
          <w:szCs w:val="28"/>
          <w:rtl/>
          <w:lang w:bidi="ar-OM"/>
        </w:rPr>
        <w:t>لآداب العالمية</w:t>
      </w:r>
      <w:r w:rsidRPr="00A15AE1">
        <w:rPr>
          <w:rFonts w:cstheme="minorHAnsi"/>
          <w:b/>
          <w:bCs/>
          <w:sz w:val="28"/>
          <w:szCs w:val="28"/>
          <w:rtl/>
          <w:lang w:bidi="ar-OM"/>
        </w:rPr>
        <w:t>، وللتعرّف على موقع الأدب العربي في تيارات التأثّر والتأثير ، وتمكين الدارس من استقراء المذاهب الأدبية والنقدية.</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قضايا السرد العربي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 xml:space="preserve">630 </w:t>
      </w:r>
      <w:r w:rsidRPr="00A15AE1">
        <w:rPr>
          <w:rFonts w:cstheme="minorHAnsi"/>
          <w:b/>
          <w:bCs/>
          <w:sz w:val="28"/>
          <w:szCs w:val="28"/>
          <w:rtl/>
          <w:lang w:bidi="ar-OM"/>
        </w:rPr>
        <w:t xml:space="preserve"> </w:t>
      </w:r>
      <w:r w:rsidRPr="00A15AE1">
        <w:rPr>
          <w:rFonts w:cstheme="minorHAnsi"/>
          <w:b/>
          <w:bCs/>
          <w:sz w:val="28"/>
          <w:szCs w:val="28"/>
          <w:lang w:val="en-AU" w:bidi="ar-OM"/>
        </w:rPr>
        <w:t>:</w:t>
      </w:r>
      <w:proofErr w:type="gramEnd"/>
    </w:p>
    <w:p w:rsidR="008A34EB" w:rsidRPr="009943CF" w:rsidRDefault="008A34EB" w:rsidP="004D73E4">
      <w:pPr>
        <w:jc w:val="both"/>
        <w:rPr>
          <w:rFonts w:cstheme="minorHAnsi"/>
          <w:b/>
          <w:bCs/>
          <w:sz w:val="28"/>
          <w:szCs w:val="28"/>
          <w:rtl/>
          <w:lang w:val="en-AU" w:bidi="ar-OM"/>
        </w:rPr>
      </w:pPr>
      <w:r w:rsidRPr="00A15AE1">
        <w:rPr>
          <w:rFonts w:cstheme="minorHAnsi"/>
          <w:b/>
          <w:bCs/>
          <w:sz w:val="28"/>
          <w:szCs w:val="28"/>
          <w:rtl/>
          <w:lang w:bidi="ar-OM"/>
        </w:rPr>
        <w:t xml:space="preserve">    </w:t>
      </w:r>
      <w:r w:rsidRPr="00A15AE1">
        <w:rPr>
          <w:rFonts w:cstheme="minorHAnsi"/>
          <w:b/>
          <w:bCs/>
          <w:sz w:val="28"/>
          <w:szCs w:val="28"/>
          <w:rtl/>
        </w:rPr>
        <w:t xml:space="preserve">يهدف المقرر إلى الإلمام </w:t>
      </w:r>
      <w:r w:rsidRPr="00A15AE1">
        <w:rPr>
          <w:rFonts w:cstheme="minorHAnsi"/>
          <w:b/>
          <w:bCs/>
          <w:sz w:val="28"/>
          <w:szCs w:val="28"/>
          <w:rtl/>
          <w:lang w:bidi="ar-OM"/>
        </w:rPr>
        <w:t xml:space="preserve">بمناهج السرد الحديثة، والقضايا الإجرائية المتعلقة بتطبيق مناهج السرد الحديثة، وخصائص السرد العربي القديم والحديث </w:t>
      </w:r>
      <w:proofErr w:type="gramStart"/>
      <w:r w:rsidRPr="00A15AE1">
        <w:rPr>
          <w:rFonts w:cstheme="minorHAnsi"/>
          <w:b/>
          <w:bCs/>
          <w:sz w:val="28"/>
          <w:szCs w:val="28"/>
          <w:rtl/>
          <w:lang w:bidi="ar-OM"/>
        </w:rPr>
        <w:t>والمعاصر ،</w:t>
      </w:r>
      <w:proofErr w:type="gramEnd"/>
      <w:r w:rsidRPr="00A15AE1">
        <w:rPr>
          <w:rFonts w:cstheme="minorHAnsi"/>
          <w:b/>
          <w:bCs/>
          <w:sz w:val="28"/>
          <w:szCs w:val="28"/>
          <w:rtl/>
          <w:lang w:bidi="ar-OM"/>
        </w:rPr>
        <w:t xml:space="preserve"> وذلك من خلال تناول أبرز القضايا النظرية والإجرائية في مجال السرد العربي القديم والحديث والمعاصر ، حيث يمكّن الدارس من إدراك خصائص الأساليب السردية العربية القديمة والحديثة والمعاصرة ، وتمثّل الأفكار وعرضها بطريقة منطقية. </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الأسلوبية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635</w:t>
      </w:r>
      <w:r w:rsidRPr="00A15AE1">
        <w:rPr>
          <w:rFonts w:cstheme="minorHAnsi"/>
          <w:b/>
          <w:bCs/>
          <w:sz w:val="28"/>
          <w:szCs w:val="28"/>
          <w:rtl/>
          <w:lang w:bidi="ar-OM"/>
        </w:rPr>
        <w:t xml:space="preserve"> :</w:t>
      </w:r>
      <w:proofErr w:type="gramEnd"/>
    </w:p>
    <w:p w:rsidR="008A34EB" w:rsidRPr="00A15AE1" w:rsidRDefault="008A34EB" w:rsidP="004D73E4">
      <w:pPr>
        <w:jc w:val="both"/>
        <w:rPr>
          <w:rFonts w:cstheme="minorHAnsi"/>
          <w:b/>
          <w:bCs/>
          <w:sz w:val="28"/>
          <w:szCs w:val="28"/>
          <w:rtl/>
          <w:lang w:bidi="ar-OM"/>
        </w:rPr>
      </w:pPr>
      <w:r w:rsidRPr="00A15AE1">
        <w:rPr>
          <w:rFonts w:cstheme="minorHAnsi"/>
          <w:b/>
          <w:bCs/>
          <w:sz w:val="28"/>
          <w:szCs w:val="28"/>
          <w:rtl/>
          <w:lang w:bidi="ar-OM"/>
        </w:rPr>
        <w:t xml:space="preserve">     </w:t>
      </w:r>
      <w:r w:rsidRPr="00A15AE1">
        <w:rPr>
          <w:rFonts w:cstheme="minorHAnsi"/>
          <w:b/>
          <w:bCs/>
          <w:sz w:val="28"/>
          <w:szCs w:val="28"/>
          <w:rtl/>
        </w:rPr>
        <w:t xml:space="preserve">يتناول المساق </w:t>
      </w:r>
      <w:r w:rsidRPr="00A15AE1">
        <w:rPr>
          <w:rFonts w:cstheme="minorHAnsi"/>
          <w:b/>
          <w:bCs/>
          <w:sz w:val="28"/>
          <w:szCs w:val="28"/>
          <w:rtl/>
          <w:lang w:bidi="ar-OM"/>
        </w:rPr>
        <w:t xml:space="preserve">مدخل عام في مستويات التنوع اللغوي وعلاقة الأسلوب باللغة ، كما يتناول البلاغة وظاهرة الأسلوب  ، و نشأة علم الأسلوب الحديث : الإطار اللساني الوصفي : ثنائيات </w:t>
      </w:r>
      <w:proofErr w:type="spellStart"/>
      <w:r w:rsidRPr="00A15AE1">
        <w:rPr>
          <w:rFonts w:cstheme="minorHAnsi"/>
          <w:b/>
          <w:bCs/>
          <w:sz w:val="28"/>
          <w:szCs w:val="28"/>
          <w:rtl/>
          <w:lang w:bidi="ar-OM"/>
        </w:rPr>
        <w:t>دوسوسير</w:t>
      </w:r>
      <w:proofErr w:type="spellEnd"/>
      <w:r w:rsidRPr="00A15AE1">
        <w:rPr>
          <w:rFonts w:cstheme="minorHAnsi"/>
          <w:b/>
          <w:bCs/>
          <w:sz w:val="28"/>
          <w:szCs w:val="28"/>
          <w:rtl/>
          <w:lang w:bidi="ar-OM"/>
        </w:rPr>
        <w:t xml:space="preserve"> ، و الأسلوبية التعبيرية عند شارل بالي : ثنائية المعنى : المعنى المعرفي والمعنى التعبيري ، و الموارد التعبيرية : الموارد الطبيعية والموارد الاستدعائية  ، و نصوص تطبيقية في الموارد التعبيرية : الأسلوبية الصوتية ، والأسلوبية الصرفية، والأسلوبية التركيبية  ، و نقد الأسلوبية التعبيرية : النظرية التوحيدية في الأسلوب  ، ويختم المساق بالأسلوب والنوع الأدبي.          </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حلقة في دراسة النص الشعري القديم في ضوء مناهج النقد الحديث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640</w:t>
      </w:r>
      <w:r w:rsidRPr="00A15AE1">
        <w:rPr>
          <w:rFonts w:cstheme="minorHAnsi"/>
          <w:b/>
          <w:bCs/>
          <w:sz w:val="28"/>
          <w:szCs w:val="28"/>
          <w:rtl/>
          <w:lang w:bidi="ar-OM"/>
        </w:rPr>
        <w:t xml:space="preserve"> :</w:t>
      </w:r>
      <w:proofErr w:type="gramEnd"/>
    </w:p>
    <w:p w:rsidR="008A34EB" w:rsidRPr="00B91121" w:rsidRDefault="008A34EB" w:rsidP="00B91121">
      <w:pPr>
        <w:jc w:val="both"/>
        <w:rPr>
          <w:rFonts w:cstheme="minorHAnsi"/>
          <w:b/>
          <w:bCs/>
          <w:sz w:val="28"/>
          <w:szCs w:val="28"/>
          <w:rtl/>
          <w:lang w:val="en-AU" w:bidi="ar-OM"/>
        </w:rPr>
      </w:pPr>
      <w:r w:rsidRPr="00A15AE1">
        <w:rPr>
          <w:rFonts w:cstheme="minorHAnsi"/>
          <w:b/>
          <w:bCs/>
          <w:sz w:val="28"/>
          <w:szCs w:val="28"/>
          <w:rtl/>
        </w:rPr>
        <w:t>يهدف المقرر إلى التعرّف</w:t>
      </w:r>
      <w:r w:rsidRPr="00A15AE1">
        <w:rPr>
          <w:rFonts w:cstheme="minorHAnsi"/>
          <w:b/>
          <w:bCs/>
          <w:sz w:val="28"/>
          <w:szCs w:val="28"/>
          <w:rtl/>
          <w:lang w:bidi="ar-OM"/>
        </w:rPr>
        <w:t xml:space="preserve"> على مراحل تطور الشعر العربي </w:t>
      </w:r>
      <w:proofErr w:type="gramStart"/>
      <w:r w:rsidRPr="00A15AE1">
        <w:rPr>
          <w:rFonts w:cstheme="minorHAnsi"/>
          <w:b/>
          <w:bCs/>
          <w:sz w:val="28"/>
          <w:szCs w:val="28"/>
          <w:rtl/>
          <w:lang w:bidi="ar-OM"/>
        </w:rPr>
        <w:t>القديم ،</w:t>
      </w:r>
      <w:proofErr w:type="gramEnd"/>
      <w:r w:rsidRPr="00A15AE1">
        <w:rPr>
          <w:rFonts w:cstheme="minorHAnsi"/>
          <w:b/>
          <w:bCs/>
          <w:sz w:val="28"/>
          <w:szCs w:val="28"/>
          <w:rtl/>
          <w:lang w:bidi="ar-OM"/>
        </w:rPr>
        <w:t xml:space="preserve"> وتوضيح الخلفيات الفكرية والثقافية التي أدت إلى تطوّر الشعر ، وتحليل الخصائص الفنية للشعر العربي ، وذلك من خلال تناول عدداً من النصوص تمثل الشعر العربي القديم ابتداء من العصر الجاهلي حتى نهاية العصر العباسي، وذلك </w:t>
      </w:r>
      <w:r w:rsidRPr="00A15AE1">
        <w:rPr>
          <w:rFonts w:cstheme="minorHAnsi"/>
          <w:b/>
          <w:bCs/>
          <w:sz w:val="28"/>
          <w:szCs w:val="28"/>
          <w:rtl/>
          <w:lang w:bidi="ar-OM"/>
        </w:rPr>
        <w:lastRenderedPageBreak/>
        <w:t>بغرض رصد تطور الشعر العربي عبر هذه العصور والكشف عن الخصائص الفنية لشعر كل عصر، ويشمل تطبيق مناهج النقد الحديث على الشعر العربي القديم.</w:t>
      </w:r>
    </w:p>
    <w:p w:rsidR="008A34EB" w:rsidRPr="00B91121" w:rsidRDefault="008A34EB" w:rsidP="004D73E4">
      <w:pPr>
        <w:jc w:val="both"/>
        <w:rPr>
          <w:rFonts w:cstheme="minorHAnsi"/>
          <w:b/>
          <w:bCs/>
          <w:color w:val="FF0000"/>
          <w:sz w:val="28"/>
          <w:szCs w:val="28"/>
          <w:rtl/>
          <w:lang w:bidi="ar-OM"/>
        </w:rPr>
      </w:pPr>
      <w:r w:rsidRPr="00B91121">
        <w:rPr>
          <w:rFonts w:cstheme="minorHAnsi"/>
          <w:b/>
          <w:bCs/>
          <w:color w:val="FF0000"/>
          <w:sz w:val="28"/>
          <w:szCs w:val="28"/>
          <w:rtl/>
          <w:lang w:bidi="ar-OM"/>
        </w:rPr>
        <w:t xml:space="preserve"> </w:t>
      </w:r>
      <w:proofErr w:type="gramStart"/>
      <w:r w:rsidRPr="00B91121">
        <w:rPr>
          <w:rFonts w:cstheme="minorHAnsi"/>
          <w:b/>
          <w:bCs/>
          <w:color w:val="FF0000"/>
          <w:sz w:val="28"/>
          <w:szCs w:val="28"/>
          <w:rtl/>
          <w:lang w:bidi="ar-OM"/>
        </w:rPr>
        <w:t>ثالثاً :</w:t>
      </w:r>
      <w:proofErr w:type="gramEnd"/>
      <w:r w:rsidRPr="00B91121">
        <w:rPr>
          <w:rFonts w:cstheme="minorHAnsi"/>
          <w:b/>
          <w:bCs/>
          <w:color w:val="FF0000"/>
          <w:sz w:val="28"/>
          <w:szCs w:val="28"/>
          <w:rtl/>
          <w:lang w:bidi="ar-OM"/>
        </w:rPr>
        <w:t xml:space="preserve"> توصيف المقررات الاختيارية :</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تحليل الخطاب </w:t>
      </w:r>
      <w:r w:rsidRPr="00A15AE1">
        <w:rPr>
          <w:rFonts w:cstheme="minorHAnsi"/>
          <w:b/>
          <w:bCs/>
          <w:sz w:val="28"/>
          <w:szCs w:val="28"/>
          <w:lang w:val="en-AU" w:bidi="ar-OM"/>
        </w:rPr>
        <w:t>ARAB 645</w:t>
      </w:r>
      <w:r w:rsidRPr="00A15AE1">
        <w:rPr>
          <w:rFonts w:cstheme="minorHAnsi"/>
          <w:b/>
          <w:bCs/>
          <w:sz w:val="28"/>
          <w:szCs w:val="28"/>
          <w:rtl/>
          <w:lang w:bidi="ar-OM"/>
        </w:rPr>
        <w:t>:</w:t>
      </w:r>
    </w:p>
    <w:p w:rsidR="008A34EB" w:rsidRPr="009943CF" w:rsidRDefault="008A34EB" w:rsidP="004D73E4">
      <w:pPr>
        <w:jc w:val="both"/>
        <w:rPr>
          <w:rFonts w:cstheme="minorHAnsi"/>
          <w:b/>
          <w:bCs/>
          <w:sz w:val="28"/>
          <w:szCs w:val="28"/>
          <w:lang w:bidi="ar-OM"/>
        </w:rPr>
      </w:pPr>
      <w:r w:rsidRPr="00A15AE1">
        <w:rPr>
          <w:rFonts w:cstheme="minorHAnsi"/>
          <w:b/>
          <w:bCs/>
          <w:sz w:val="28"/>
          <w:szCs w:val="28"/>
          <w:rtl/>
        </w:rPr>
        <w:t xml:space="preserve">     يعنى هذا المساق بدراسة </w:t>
      </w:r>
      <w:r w:rsidRPr="00A15AE1">
        <w:rPr>
          <w:rFonts w:cstheme="minorHAnsi"/>
          <w:b/>
          <w:bCs/>
          <w:sz w:val="28"/>
          <w:szCs w:val="28"/>
          <w:rtl/>
          <w:lang w:bidi="ar-OM"/>
        </w:rPr>
        <w:t xml:space="preserve">مفهوم </w:t>
      </w:r>
      <w:proofErr w:type="gramStart"/>
      <w:r w:rsidRPr="00A15AE1">
        <w:rPr>
          <w:rFonts w:cstheme="minorHAnsi"/>
          <w:b/>
          <w:bCs/>
          <w:sz w:val="28"/>
          <w:szCs w:val="28"/>
          <w:rtl/>
          <w:lang w:bidi="ar-OM"/>
        </w:rPr>
        <w:t>الخطاب ،</w:t>
      </w:r>
      <w:proofErr w:type="gramEnd"/>
      <w:r w:rsidRPr="00A15AE1">
        <w:rPr>
          <w:rFonts w:cstheme="minorHAnsi"/>
          <w:b/>
          <w:bCs/>
          <w:sz w:val="28"/>
          <w:szCs w:val="28"/>
          <w:rtl/>
          <w:lang w:bidi="ar-OM"/>
        </w:rPr>
        <w:t xml:space="preserve"> والتداخل بين مفهومي الخطاب والنص ، وعلاقة الخطاب بالعلوم الأخرى ، واستراتيجيات الخطاب عامة مع التركيز</w:t>
      </w:r>
      <w:r w:rsidR="004D73E4">
        <w:rPr>
          <w:rFonts w:cstheme="minorHAnsi" w:hint="cs"/>
          <w:b/>
          <w:bCs/>
          <w:sz w:val="28"/>
          <w:szCs w:val="28"/>
          <w:rtl/>
          <w:lang w:bidi="ar-OM"/>
        </w:rPr>
        <w:t xml:space="preserve"> </w:t>
      </w:r>
      <w:r w:rsidRPr="00A15AE1">
        <w:rPr>
          <w:rFonts w:cstheme="minorHAnsi"/>
          <w:b/>
          <w:bCs/>
          <w:sz w:val="28"/>
          <w:szCs w:val="28"/>
          <w:rtl/>
          <w:lang w:bidi="ar-OM"/>
        </w:rPr>
        <w:t xml:space="preserve">على استراتيجيات الخطاب الأدبي. كما يتناول نظرية السياق ودورها في تحليل الخطاب </w:t>
      </w:r>
      <w:proofErr w:type="gramStart"/>
      <w:r w:rsidRPr="00A15AE1">
        <w:rPr>
          <w:rFonts w:cstheme="minorHAnsi"/>
          <w:b/>
          <w:bCs/>
          <w:sz w:val="28"/>
          <w:szCs w:val="28"/>
          <w:rtl/>
          <w:lang w:bidi="ar-OM"/>
        </w:rPr>
        <w:t>الأدبي ،</w:t>
      </w:r>
      <w:proofErr w:type="gramEnd"/>
      <w:r w:rsidRPr="00A15AE1">
        <w:rPr>
          <w:rFonts w:cstheme="minorHAnsi"/>
          <w:b/>
          <w:bCs/>
          <w:sz w:val="28"/>
          <w:szCs w:val="28"/>
          <w:rtl/>
          <w:lang w:bidi="ar-OM"/>
        </w:rPr>
        <w:t xml:space="preserve"> و المنهج التداولي وتحليل الخطاب ، و نماذج تطبيقية لتحليل الخطاب الأدبي. </w:t>
      </w:r>
      <w:r w:rsidRPr="00A15AE1">
        <w:rPr>
          <w:rFonts w:cstheme="minorHAnsi"/>
          <w:b/>
          <w:bCs/>
          <w:sz w:val="28"/>
          <w:szCs w:val="28"/>
          <w:rtl/>
        </w:rPr>
        <w:t>ويهدف المساق إلى تمكين الدارس من مهارات تحليل الخطاب الأدبي والتفريق بين أهم المصطلح</w:t>
      </w:r>
      <w:r w:rsidR="004D73E4">
        <w:rPr>
          <w:rFonts w:cstheme="minorHAnsi"/>
          <w:b/>
          <w:bCs/>
          <w:sz w:val="28"/>
          <w:szCs w:val="28"/>
          <w:rtl/>
        </w:rPr>
        <w:t>ات الحديثة المرتبطة بتحليل الخط</w:t>
      </w:r>
      <w:r w:rsidR="004D73E4">
        <w:rPr>
          <w:rFonts w:cstheme="minorHAnsi" w:hint="cs"/>
          <w:b/>
          <w:bCs/>
          <w:sz w:val="28"/>
          <w:szCs w:val="28"/>
          <w:rtl/>
        </w:rPr>
        <w:t>أ</w:t>
      </w:r>
      <w:r w:rsidRPr="00A15AE1">
        <w:rPr>
          <w:rFonts w:cstheme="minorHAnsi"/>
          <w:b/>
          <w:bCs/>
          <w:sz w:val="28"/>
          <w:szCs w:val="28"/>
          <w:rtl/>
        </w:rPr>
        <w:t xml:space="preserve"> </w:t>
      </w:r>
      <w:proofErr w:type="gramStart"/>
      <w:r w:rsidRPr="00A15AE1">
        <w:rPr>
          <w:rFonts w:cstheme="minorHAnsi"/>
          <w:b/>
          <w:bCs/>
          <w:sz w:val="28"/>
          <w:szCs w:val="28"/>
          <w:rtl/>
        </w:rPr>
        <w:t>الأدبي ،</w:t>
      </w:r>
      <w:proofErr w:type="gramEnd"/>
      <w:r w:rsidRPr="00A15AE1">
        <w:rPr>
          <w:rFonts w:cstheme="minorHAnsi"/>
          <w:b/>
          <w:bCs/>
          <w:sz w:val="28"/>
          <w:szCs w:val="28"/>
          <w:rtl/>
        </w:rPr>
        <w:t xml:space="preserve"> والمقارنة بين الآراء المختلفة.</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ندوة في النثر العربي القديم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650</w:t>
      </w:r>
      <w:r w:rsidRPr="00A15AE1">
        <w:rPr>
          <w:rFonts w:cstheme="minorHAnsi"/>
          <w:b/>
          <w:bCs/>
          <w:sz w:val="28"/>
          <w:szCs w:val="28"/>
          <w:rtl/>
          <w:lang w:bidi="ar-OM"/>
        </w:rPr>
        <w:t xml:space="preserve"> :</w:t>
      </w:r>
      <w:proofErr w:type="gramEnd"/>
    </w:p>
    <w:p w:rsidR="008A34EB" w:rsidRPr="009943CF" w:rsidRDefault="008A34EB" w:rsidP="004D73E4">
      <w:pPr>
        <w:jc w:val="both"/>
        <w:rPr>
          <w:rFonts w:cstheme="minorHAnsi"/>
          <w:b/>
          <w:bCs/>
          <w:sz w:val="28"/>
          <w:szCs w:val="28"/>
        </w:rPr>
      </w:pPr>
      <w:r w:rsidRPr="00A15AE1">
        <w:rPr>
          <w:rFonts w:cstheme="minorHAnsi"/>
          <w:b/>
          <w:bCs/>
          <w:sz w:val="28"/>
          <w:szCs w:val="28"/>
          <w:rtl/>
          <w:lang w:bidi="ar-OM"/>
        </w:rPr>
        <w:t xml:space="preserve">    </w:t>
      </w:r>
      <w:r w:rsidRPr="00A15AE1">
        <w:rPr>
          <w:rFonts w:cstheme="minorHAnsi"/>
          <w:b/>
          <w:bCs/>
          <w:sz w:val="28"/>
          <w:szCs w:val="28"/>
          <w:rtl/>
        </w:rPr>
        <w:t xml:space="preserve">يتناول المقرر </w:t>
      </w:r>
      <w:r w:rsidRPr="00A15AE1">
        <w:rPr>
          <w:rFonts w:cstheme="minorHAnsi"/>
          <w:b/>
          <w:bCs/>
          <w:sz w:val="28"/>
          <w:szCs w:val="28"/>
          <w:rtl/>
          <w:lang w:bidi="ar-OM"/>
        </w:rPr>
        <w:t>تطور النثر العربي القديم منذ العصر الجاهلي حتى العصور المتأخرة. ويقف على سور القرآن الكريم وقفة متأنية تظهر أثره. ويركز على تتبع تطور النثر بمختلف صوره: الرسالة والمقامة، وكتب الروايات والأخبار والقصص، والمحاضرات، والمقابسات مع التوقف على الكتب المؤلفة ومناهجها ومضامينها من خلال النصوص</w:t>
      </w:r>
      <w:r w:rsidRPr="00A15AE1">
        <w:rPr>
          <w:rFonts w:cstheme="minorHAnsi"/>
          <w:b/>
          <w:bCs/>
          <w:sz w:val="28"/>
          <w:szCs w:val="28"/>
          <w:rtl/>
        </w:rPr>
        <w:t xml:space="preserve">، وذلك بهدف تمكين الدارس من </w:t>
      </w:r>
      <w:r w:rsidRPr="00A15AE1">
        <w:rPr>
          <w:rFonts w:cstheme="minorHAnsi"/>
          <w:b/>
          <w:bCs/>
          <w:sz w:val="28"/>
          <w:szCs w:val="28"/>
          <w:rtl/>
          <w:lang w:bidi="ar-OM"/>
        </w:rPr>
        <w:t xml:space="preserve">التعرّف على مراحل تطور النثر العربي </w:t>
      </w:r>
      <w:proofErr w:type="gramStart"/>
      <w:r w:rsidRPr="00A15AE1">
        <w:rPr>
          <w:rFonts w:cstheme="minorHAnsi"/>
          <w:b/>
          <w:bCs/>
          <w:sz w:val="28"/>
          <w:szCs w:val="28"/>
          <w:rtl/>
          <w:lang w:bidi="ar-OM"/>
        </w:rPr>
        <w:t>القديم ،</w:t>
      </w:r>
      <w:proofErr w:type="gramEnd"/>
      <w:r w:rsidRPr="00A15AE1">
        <w:rPr>
          <w:rFonts w:cstheme="minorHAnsi"/>
          <w:b/>
          <w:bCs/>
          <w:sz w:val="28"/>
          <w:szCs w:val="28"/>
          <w:rtl/>
          <w:lang w:bidi="ar-OM"/>
        </w:rPr>
        <w:t xml:space="preserve"> و التفريق بين أشكال الفنون النثرية ، و تحليل الظواهر الفنية بناء على خصائص كل فن منها.</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النقد العربي المعاصر</w:t>
      </w:r>
      <w:r w:rsidRPr="00A15AE1">
        <w:rPr>
          <w:rFonts w:cstheme="minorHAnsi"/>
          <w:b/>
          <w:bCs/>
          <w:sz w:val="28"/>
          <w:szCs w:val="28"/>
          <w:lang w:val="en-AU" w:bidi="ar-OM"/>
        </w:rPr>
        <w:t xml:space="preserve"> ARAB </w:t>
      </w:r>
      <w:proofErr w:type="gramStart"/>
      <w:r w:rsidRPr="00A15AE1">
        <w:rPr>
          <w:rFonts w:cstheme="minorHAnsi"/>
          <w:b/>
          <w:bCs/>
          <w:sz w:val="28"/>
          <w:szCs w:val="28"/>
          <w:lang w:val="en-AU" w:bidi="ar-OM"/>
        </w:rPr>
        <w:t xml:space="preserve">655 </w:t>
      </w:r>
      <w:r w:rsidRPr="00A15AE1">
        <w:rPr>
          <w:rFonts w:cstheme="minorHAnsi"/>
          <w:b/>
          <w:bCs/>
          <w:sz w:val="28"/>
          <w:szCs w:val="28"/>
          <w:rtl/>
          <w:lang w:bidi="ar-OM"/>
        </w:rPr>
        <w:t>:</w:t>
      </w:r>
      <w:proofErr w:type="gramEnd"/>
    </w:p>
    <w:p w:rsidR="008A34EB" w:rsidRPr="009943CF" w:rsidRDefault="008A34EB" w:rsidP="004D73E4">
      <w:pPr>
        <w:jc w:val="both"/>
        <w:rPr>
          <w:rFonts w:cstheme="minorHAnsi"/>
          <w:b/>
          <w:bCs/>
          <w:sz w:val="28"/>
          <w:szCs w:val="28"/>
          <w:lang w:bidi="ar-OM"/>
        </w:rPr>
      </w:pPr>
      <w:r w:rsidRPr="00A15AE1">
        <w:rPr>
          <w:rFonts w:cstheme="minorHAnsi"/>
          <w:b/>
          <w:bCs/>
          <w:sz w:val="28"/>
          <w:szCs w:val="28"/>
          <w:rtl/>
          <w:lang w:bidi="ar-OM"/>
        </w:rPr>
        <w:t xml:space="preserve">     </w:t>
      </w:r>
      <w:r w:rsidRPr="00A15AE1">
        <w:rPr>
          <w:rFonts w:cstheme="minorHAnsi"/>
          <w:b/>
          <w:bCs/>
          <w:sz w:val="28"/>
          <w:szCs w:val="28"/>
          <w:rtl/>
        </w:rPr>
        <w:t xml:space="preserve">يهدف المساق إلى </w:t>
      </w:r>
      <w:r w:rsidRPr="00A15AE1">
        <w:rPr>
          <w:rFonts w:cstheme="minorHAnsi"/>
          <w:b/>
          <w:bCs/>
          <w:sz w:val="28"/>
          <w:szCs w:val="28"/>
          <w:rtl/>
          <w:lang w:bidi="ar-OM"/>
        </w:rPr>
        <w:t xml:space="preserve">تمكين الدارس من كيفية تلقي المناهج النقدية الجديدة في الخطاب النقدي </w:t>
      </w:r>
      <w:proofErr w:type="gramStart"/>
      <w:r w:rsidRPr="00A15AE1">
        <w:rPr>
          <w:rFonts w:cstheme="minorHAnsi"/>
          <w:b/>
          <w:bCs/>
          <w:sz w:val="28"/>
          <w:szCs w:val="28"/>
          <w:rtl/>
          <w:lang w:bidi="ar-OM"/>
        </w:rPr>
        <w:t>العربي ،</w:t>
      </w:r>
      <w:proofErr w:type="gramEnd"/>
      <w:r w:rsidRPr="00A15AE1">
        <w:rPr>
          <w:rFonts w:cstheme="minorHAnsi"/>
          <w:b/>
          <w:bCs/>
          <w:sz w:val="28"/>
          <w:szCs w:val="28"/>
          <w:rtl/>
          <w:lang w:bidi="ar-OM"/>
        </w:rPr>
        <w:t xml:space="preserve"> والقدرة على المقارنة بين المناهج النقدية التي انتقلت إلى النقد العربي ، والاطلاع على مقوّمات المناهج النقدية الجديدة ، وذلك من خلال دراسة تصنيف أبرز المناهج النقدية الجديدة وحضورها في الخطاب النقدي العربي المعاصر، ومعرفة آليات انتقال هذه المناهج إلى النقد العربي من خلال الوقوف على قضايا الانتقال، ودراسة مقارنة لنماذج من تلك العلاقة.</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قضايا الشعر العربي الحديث والمعاصر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660</w:t>
      </w:r>
      <w:r w:rsidRPr="00A15AE1">
        <w:rPr>
          <w:rFonts w:cstheme="minorHAnsi"/>
          <w:b/>
          <w:bCs/>
          <w:sz w:val="28"/>
          <w:szCs w:val="28"/>
          <w:rtl/>
          <w:lang w:bidi="ar-OM"/>
        </w:rPr>
        <w:t xml:space="preserve"> :</w:t>
      </w:r>
      <w:proofErr w:type="gramEnd"/>
    </w:p>
    <w:p w:rsidR="008A34EB" w:rsidRPr="009943CF" w:rsidRDefault="008A34EB" w:rsidP="004D73E4">
      <w:pPr>
        <w:jc w:val="both"/>
        <w:rPr>
          <w:rFonts w:cstheme="minorHAnsi"/>
          <w:b/>
          <w:bCs/>
          <w:sz w:val="28"/>
          <w:szCs w:val="28"/>
          <w:rtl/>
          <w:lang w:val="en-AU" w:bidi="ar-OM"/>
        </w:rPr>
      </w:pPr>
      <w:r w:rsidRPr="00A15AE1">
        <w:rPr>
          <w:rFonts w:cstheme="minorHAnsi"/>
          <w:b/>
          <w:bCs/>
          <w:sz w:val="28"/>
          <w:szCs w:val="28"/>
          <w:rtl/>
          <w:lang w:bidi="ar-OM"/>
        </w:rPr>
        <w:lastRenderedPageBreak/>
        <w:t xml:space="preserve">    </w:t>
      </w:r>
      <w:r w:rsidRPr="00A15AE1">
        <w:rPr>
          <w:rFonts w:cstheme="minorHAnsi"/>
          <w:b/>
          <w:bCs/>
          <w:sz w:val="28"/>
          <w:szCs w:val="28"/>
          <w:rtl/>
        </w:rPr>
        <w:t xml:space="preserve">يهدف المساق إلى </w:t>
      </w:r>
      <w:r w:rsidRPr="00A15AE1">
        <w:rPr>
          <w:rFonts w:cstheme="minorHAnsi"/>
          <w:b/>
          <w:bCs/>
          <w:sz w:val="28"/>
          <w:szCs w:val="28"/>
          <w:rtl/>
          <w:lang w:bidi="ar-OM"/>
        </w:rPr>
        <w:t xml:space="preserve">الاطلاع على أبرز قضايا الشعر الحديث والمعاصر نظرياً وإجرائياً مثل: البنية الصوتية، والإيقاع، والبنية التصويرية، والبنية الدلالية، ومدى نجاح الشعر الحديث والمعاصر في التوفيق بين الخصوصية العربية والروافد الخارجية، كما يقوم المساق بدراسة بعض القضايا مثل: الحداثة، والتشكيل الشعري الجديد، والغموض والتعمية في المتن الشعري الحديث والمعاصر، وتشكل الموقف النقدي عن الشاعر العربي، وتداخل الأجناس. </w:t>
      </w:r>
    </w:p>
    <w:p w:rsidR="008A34EB" w:rsidRPr="00A15AE1" w:rsidRDefault="008A34EB" w:rsidP="004D73E4">
      <w:pPr>
        <w:numPr>
          <w:ilvl w:val="0"/>
          <w:numId w:val="7"/>
        </w:numPr>
        <w:jc w:val="both"/>
        <w:rPr>
          <w:rFonts w:cstheme="minorHAnsi"/>
          <w:b/>
          <w:bCs/>
          <w:sz w:val="28"/>
          <w:szCs w:val="28"/>
          <w:lang w:bidi="ar-OM"/>
        </w:rPr>
      </w:pPr>
      <w:r w:rsidRPr="00A15AE1">
        <w:rPr>
          <w:rFonts w:cstheme="minorHAnsi"/>
          <w:b/>
          <w:bCs/>
          <w:sz w:val="28"/>
          <w:szCs w:val="28"/>
          <w:rtl/>
          <w:lang w:bidi="ar-OM"/>
        </w:rPr>
        <w:t xml:space="preserve">الرواية </w:t>
      </w:r>
      <w:proofErr w:type="gramStart"/>
      <w:r w:rsidRPr="00A15AE1">
        <w:rPr>
          <w:rFonts w:cstheme="minorHAnsi"/>
          <w:b/>
          <w:bCs/>
          <w:sz w:val="28"/>
          <w:szCs w:val="28"/>
          <w:rtl/>
          <w:lang w:bidi="ar-OM"/>
        </w:rPr>
        <w:t xml:space="preserve">والتدوين </w:t>
      </w:r>
      <w:r w:rsidRPr="00A15AE1">
        <w:rPr>
          <w:rFonts w:cstheme="minorHAnsi"/>
          <w:b/>
          <w:bCs/>
          <w:sz w:val="28"/>
          <w:szCs w:val="28"/>
          <w:lang w:bidi="ar-OM"/>
        </w:rPr>
        <w:t xml:space="preserve"> ARAB</w:t>
      </w:r>
      <w:proofErr w:type="gramEnd"/>
      <w:r w:rsidRPr="00A15AE1">
        <w:rPr>
          <w:rFonts w:cstheme="minorHAnsi"/>
          <w:b/>
          <w:bCs/>
          <w:sz w:val="28"/>
          <w:szCs w:val="28"/>
          <w:lang w:bidi="ar-OM"/>
        </w:rPr>
        <w:t xml:space="preserve"> 665</w:t>
      </w:r>
      <w:r w:rsidRPr="00A15AE1">
        <w:rPr>
          <w:rFonts w:cstheme="minorHAnsi"/>
          <w:b/>
          <w:bCs/>
          <w:sz w:val="28"/>
          <w:szCs w:val="28"/>
          <w:rtl/>
          <w:lang w:bidi="ar-OM"/>
        </w:rPr>
        <w:t>:</w:t>
      </w:r>
    </w:p>
    <w:p w:rsidR="008A34EB" w:rsidRPr="00A15AE1" w:rsidRDefault="008A34EB" w:rsidP="004D73E4">
      <w:pPr>
        <w:jc w:val="both"/>
        <w:rPr>
          <w:rFonts w:cstheme="minorHAnsi"/>
          <w:b/>
          <w:bCs/>
          <w:sz w:val="28"/>
          <w:szCs w:val="28"/>
          <w:rtl/>
        </w:rPr>
      </w:pPr>
      <w:r w:rsidRPr="00A15AE1">
        <w:rPr>
          <w:rFonts w:cstheme="minorHAnsi"/>
          <w:b/>
          <w:bCs/>
          <w:sz w:val="28"/>
          <w:szCs w:val="28"/>
          <w:rtl/>
          <w:lang w:bidi="ar-OM"/>
        </w:rPr>
        <w:t xml:space="preserve">يعمل المساق على </w:t>
      </w:r>
      <w:r w:rsidRPr="00A15AE1">
        <w:rPr>
          <w:rFonts w:cstheme="minorHAnsi"/>
          <w:b/>
          <w:bCs/>
          <w:sz w:val="28"/>
          <w:szCs w:val="28"/>
          <w:rtl/>
        </w:rPr>
        <w:t xml:space="preserve">دراسة الرواية الشعرية والمراحل التي مرت بها منذ العصر الجاهلي إلى ما بعد القرن الرابع </w:t>
      </w:r>
      <w:proofErr w:type="gramStart"/>
      <w:r w:rsidRPr="00A15AE1">
        <w:rPr>
          <w:rFonts w:cstheme="minorHAnsi"/>
          <w:b/>
          <w:bCs/>
          <w:sz w:val="28"/>
          <w:szCs w:val="28"/>
          <w:rtl/>
        </w:rPr>
        <w:t>الهجري ،</w:t>
      </w:r>
      <w:proofErr w:type="gramEnd"/>
      <w:r w:rsidRPr="00A15AE1">
        <w:rPr>
          <w:rFonts w:cstheme="minorHAnsi"/>
          <w:b/>
          <w:bCs/>
          <w:sz w:val="28"/>
          <w:szCs w:val="28"/>
          <w:rtl/>
        </w:rPr>
        <w:t xml:space="preserve"> كما يتناول المراحل التي مر بها التدوين منذ نشأته الأولى إلى أن وصل إلى مراحل متطورة في القرن الخامس الهجري، والوقوف في كل مرحلة على أصناف من الدواوين الشعرية والمعجمات اللغوية، والكتب الأدبية العامة وغيرها من مؤلفات تلك العصور في مختلف المعارف والعلوم. ويهدف إلى إبراز أهمية الرواية الشفوية ودورها الخطير في حفظ الشعر الجاهلي إلى غاية عصر التدوين في نهاية القرن الثاني وأوائل الثالث </w:t>
      </w:r>
      <w:proofErr w:type="gramStart"/>
      <w:r w:rsidRPr="00A15AE1">
        <w:rPr>
          <w:rFonts w:cstheme="minorHAnsi"/>
          <w:b/>
          <w:bCs/>
          <w:sz w:val="28"/>
          <w:szCs w:val="28"/>
          <w:rtl/>
        </w:rPr>
        <w:t>الهجريين ،</w:t>
      </w:r>
      <w:proofErr w:type="gramEnd"/>
      <w:r w:rsidRPr="00A15AE1">
        <w:rPr>
          <w:rFonts w:cstheme="minorHAnsi"/>
          <w:b/>
          <w:bCs/>
          <w:sz w:val="28"/>
          <w:szCs w:val="28"/>
          <w:rtl/>
        </w:rPr>
        <w:t xml:space="preserve"> وكذلك الاطلاع على قضية التدوين وبواكير المؤلفات العربية في مراحلها الأولى.</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دراسات في علم البلاغة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670</w:t>
      </w:r>
      <w:r w:rsidRPr="00A15AE1">
        <w:rPr>
          <w:rFonts w:cstheme="minorHAnsi"/>
          <w:b/>
          <w:bCs/>
          <w:sz w:val="28"/>
          <w:szCs w:val="28"/>
          <w:rtl/>
          <w:lang w:bidi="ar-OM"/>
        </w:rPr>
        <w:t xml:space="preserve"> :</w:t>
      </w:r>
      <w:proofErr w:type="gramEnd"/>
      <w:r w:rsidRPr="00A15AE1">
        <w:rPr>
          <w:rFonts w:cstheme="minorHAnsi"/>
          <w:b/>
          <w:bCs/>
          <w:sz w:val="28"/>
          <w:szCs w:val="28"/>
          <w:rtl/>
          <w:lang w:bidi="ar-OM"/>
        </w:rPr>
        <w:t xml:space="preserve">   </w:t>
      </w:r>
    </w:p>
    <w:p w:rsidR="008A34EB" w:rsidRPr="009943CF" w:rsidRDefault="008A34EB" w:rsidP="004D73E4">
      <w:pPr>
        <w:jc w:val="both"/>
        <w:rPr>
          <w:rFonts w:cstheme="minorHAnsi"/>
          <w:b/>
          <w:bCs/>
          <w:sz w:val="28"/>
          <w:szCs w:val="28"/>
          <w:rtl/>
          <w:lang w:val="en-AU" w:bidi="ar-OM"/>
        </w:rPr>
      </w:pPr>
      <w:r w:rsidRPr="00A15AE1">
        <w:rPr>
          <w:rFonts w:cstheme="minorHAnsi"/>
          <w:b/>
          <w:bCs/>
          <w:sz w:val="28"/>
          <w:szCs w:val="28"/>
          <w:rtl/>
          <w:lang w:bidi="ar-OM"/>
        </w:rPr>
        <w:t xml:space="preserve">    </w:t>
      </w:r>
      <w:r w:rsidRPr="00A15AE1">
        <w:rPr>
          <w:rFonts w:cstheme="minorHAnsi"/>
          <w:b/>
          <w:bCs/>
          <w:sz w:val="28"/>
          <w:szCs w:val="28"/>
          <w:rtl/>
        </w:rPr>
        <w:t xml:space="preserve">يركّز هذا المساق على التعريف بنشأة </w:t>
      </w:r>
      <w:r w:rsidRPr="00A15AE1">
        <w:rPr>
          <w:rFonts w:cstheme="minorHAnsi"/>
          <w:b/>
          <w:bCs/>
          <w:sz w:val="28"/>
          <w:szCs w:val="28"/>
          <w:rtl/>
          <w:lang w:bidi="ar-OM"/>
        </w:rPr>
        <w:t xml:space="preserve">علم البلاغة وتدرجه، وتطور المصطلحات البلاغية وتحديد مدلولاتها، والإعجاز البلاغي وآراء العلماء فيه، ونظرية النظم، والربط بين معاني النحو وبلاغة النظم، وعلاقة النظم بالصورة، وآراء بعض البلاغيين القدامى والمحدثين في هذه النظرية. ويهدف المساق إلى تمكين الطلاب من فهم كلام البلاغيين </w:t>
      </w:r>
      <w:proofErr w:type="gramStart"/>
      <w:r w:rsidRPr="00A15AE1">
        <w:rPr>
          <w:rFonts w:cstheme="minorHAnsi"/>
          <w:b/>
          <w:bCs/>
          <w:sz w:val="28"/>
          <w:szCs w:val="28"/>
          <w:rtl/>
          <w:lang w:bidi="ar-OM"/>
        </w:rPr>
        <w:t>القدماء ،</w:t>
      </w:r>
      <w:proofErr w:type="gramEnd"/>
      <w:r w:rsidRPr="00A15AE1">
        <w:rPr>
          <w:rFonts w:cstheme="minorHAnsi"/>
          <w:b/>
          <w:bCs/>
          <w:sz w:val="28"/>
          <w:szCs w:val="28"/>
          <w:rtl/>
          <w:lang w:bidi="ar-OM"/>
        </w:rPr>
        <w:t xml:space="preserve"> وإدراك أسرار الإعجاز البلاغي ، والتمكّن من تأسيس المفاضلة البلاغية بين كلام وآخر.</w:t>
      </w:r>
    </w:p>
    <w:p w:rsidR="008A34EB" w:rsidRPr="00A15AE1" w:rsidRDefault="008A34EB" w:rsidP="004D73E4">
      <w:pPr>
        <w:numPr>
          <w:ilvl w:val="0"/>
          <w:numId w:val="7"/>
        </w:numPr>
        <w:jc w:val="both"/>
        <w:rPr>
          <w:rFonts w:cstheme="minorHAnsi"/>
          <w:b/>
          <w:bCs/>
          <w:sz w:val="28"/>
          <w:szCs w:val="28"/>
          <w:rtl/>
          <w:lang w:bidi="ar-OM"/>
        </w:rPr>
      </w:pPr>
      <w:r w:rsidRPr="00A15AE1">
        <w:rPr>
          <w:rFonts w:cstheme="minorHAnsi"/>
          <w:b/>
          <w:bCs/>
          <w:sz w:val="28"/>
          <w:szCs w:val="28"/>
          <w:rtl/>
          <w:lang w:bidi="ar-OM"/>
        </w:rPr>
        <w:t xml:space="preserve">رسالة الماجستير </w:t>
      </w:r>
      <w:r w:rsidRPr="00A15AE1">
        <w:rPr>
          <w:rFonts w:cstheme="minorHAnsi"/>
          <w:b/>
          <w:bCs/>
          <w:sz w:val="28"/>
          <w:szCs w:val="28"/>
          <w:lang w:val="en-AU" w:bidi="ar-OM"/>
        </w:rPr>
        <w:t xml:space="preserve">ARAB </w:t>
      </w:r>
      <w:proofErr w:type="gramStart"/>
      <w:r w:rsidRPr="00A15AE1">
        <w:rPr>
          <w:rFonts w:cstheme="minorHAnsi"/>
          <w:b/>
          <w:bCs/>
          <w:sz w:val="28"/>
          <w:szCs w:val="28"/>
          <w:lang w:val="en-AU" w:bidi="ar-OM"/>
        </w:rPr>
        <w:t>675</w:t>
      </w:r>
      <w:r w:rsidRPr="00A15AE1">
        <w:rPr>
          <w:rFonts w:cstheme="minorHAnsi"/>
          <w:b/>
          <w:bCs/>
          <w:sz w:val="28"/>
          <w:szCs w:val="28"/>
          <w:rtl/>
          <w:lang w:bidi="ar-OM"/>
        </w:rPr>
        <w:t xml:space="preserve"> :</w:t>
      </w:r>
      <w:proofErr w:type="gramEnd"/>
    </w:p>
    <w:p w:rsidR="008A34EB" w:rsidRPr="00A15AE1" w:rsidRDefault="008A34EB" w:rsidP="004D73E4">
      <w:pPr>
        <w:jc w:val="both"/>
        <w:rPr>
          <w:rFonts w:cstheme="minorHAnsi"/>
          <w:b/>
          <w:bCs/>
          <w:sz w:val="28"/>
          <w:szCs w:val="28"/>
          <w:rtl/>
          <w:lang w:bidi="ar-OM"/>
        </w:rPr>
      </w:pPr>
      <w:r w:rsidRPr="00A15AE1">
        <w:rPr>
          <w:rFonts w:cstheme="minorHAnsi"/>
          <w:b/>
          <w:bCs/>
          <w:sz w:val="28"/>
          <w:szCs w:val="28"/>
          <w:rtl/>
          <w:lang w:bidi="ar-OM"/>
        </w:rPr>
        <w:t xml:space="preserve">يختار الطالب موضوع بحثه أو رسالته العلمية بمساعدة المشرف الذي يقوم بتوجيه الطالب سواء في اختيار الموضوع أو أثناء إعداده للرسالة في شكلها الكامل، وعلى الطالب أن يدرس وينقب في أدبيات مجال بحثه ويقوم بجمع المادة العلمية من المصادر الأولية والمراجع الأصلية وأن يقوم بإعداد أدوات بحثه وتطبيقها وتحليل النتائج... إلخ حتى تكتمل </w:t>
      </w:r>
      <w:proofErr w:type="gramStart"/>
      <w:r w:rsidRPr="00A15AE1">
        <w:rPr>
          <w:rFonts w:cstheme="minorHAnsi"/>
          <w:b/>
          <w:bCs/>
          <w:sz w:val="28"/>
          <w:szCs w:val="28"/>
          <w:rtl/>
          <w:lang w:bidi="ar-OM"/>
        </w:rPr>
        <w:t>رسالته ،</w:t>
      </w:r>
      <w:proofErr w:type="gramEnd"/>
      <w:r w:rsidRPr="00A15AE1">
        <w:rPr>
          <w:rFonts w:cstheme="minorHAnsi"/>
          <w:b/>
          <w:bCs/>
          <w:sz w:val="28"/>
          <w:szCs w:val="28"/>
          <w:rtl/>
          <w:lang w:bidi="ar-OM"/>
        </w:rPr>
        <w:t xml:space="preserve"> وذلك وفقاً للنظم والإجراءات الواردة في اللائحة الأكاديمية للدراسات العليا المعمول بها في قسم اللغة العربية وآدابها  في جامعة ظفار.</w:t>
      </w:r>
    </w:p>
    <w:p w:rsidR="00D90933" w:rsidRPr="00A15AE1" w:rsidRDefault="00D90933" w:rsidP="00D90933">
      <w:pPr>
        <w:rPr>
          <w:rFonts w:cstheme="minorHAnsi"/>
          <w:sz w:val="28"/>
          <w:szCs w:val="28"/>
          <w:lang w:bidi="ar-OM"/>
        </w:rPr>
      </w:pPr>
    </w:p>
    <w:sectPr w:rsidR="00D90933" w:rsidRPr="00A15AE1" w:rsidSect="00AE6BEC">
      <w:pgSz w:w="16838" w:h="11906" w:orient="landscape"/>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31EFD"/>
    <w:multiLevelType w:val="hybridMultilevel"/>
    <w:tmpl w:val="CDF82CCE"/>
    <w:lvl w:ilvl="0" w:tplc="AEFA3D2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150176D"/>
    <w:multiLevelType w:val="hybridMultilevel"/>
    <w:tmpl w:val="8BA837E8"/>
    <w:lvl w:ilvl="0" w:tplc="B33A35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164592"/>
    <w:multiLevelType w:val="hybridMultilevel"/>
    <w:tmpl w:val="18F4B806"/>
    <w:lvl w:ilvl="0" w:tplc="6504D2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E41B4B"/>
    <w:multiLevelType w:val="hybridMultilevel"/>
    <w:tmpl w:val="C7C09684"/>
    <w:lvl w:ilvl="0" w:tplc="30BC2C1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1B62ED"/>
    <w:multiLevelType w:val="hybridMultilevel"/>
    <w:tmpl w:val="7902CB2A"/>
    <w:lvl w:ilvl="0" w:tplc="8E9A3916">
      <w:start w:val="1"/>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0A9780D"/>
    <w:multiLevelType w:val="hybridMultilevel"/>
    <w:tmpl w:val="85ACAB48"/>
    <w:lvl w:ilvl="0" w:tplc="7A78DD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3086EE9"/>
    <w:multiLevelType w:val="hybridMultilevel"/>
    <w:tmpl w:val="A5D0B46A"/>
    <w:lvl w:ilvl="0" w:tplc="A4C0C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6"/>
  </w:num>
  <w:num w:numId="3">
    <w:abstractNumId w:val="5"/>
  </w:num>
  <w:num w:numId="4">
    <w:abstractNumId w:val="1"/>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F9C"/>
    <w:rsid w:val="00146E8A"/>
    <w:rsid w:val="001C4602"/>
    <w:rsid w:val="0036541A"/>
    <w:rsid w:val="00382082"/>
    <w:rsid w:val="00394E2E"/>
    <w:rsid w:val="004A157E"/>
    <w:rsid w:val="004D73E4"/>
    <w:rsid w:val="00685204"/>
    <w:rsid w:val="00794820"/>
    <w:rsid w:val="00871F9C"/>
    <w:rsid w:val="008A34EB"/>
    <w:rsid w:val="008F2BAE"/>
    <w:rsid w:val="009943CF"/>
    <w:rsid w:val="00A15AE1"/>
    <w:rsid w:val="00AE6BEC"/>
    <w:rsid w:val="00B23C67"/>
    <w:rsid w:val="00B478CE"/>
    <w:rsid w:val="00B91121"/>
    <w:rsid w:val="00D90933"/>
    <w:rsid w:val="00DF1D32"/>
    <w:rsid w:val="00E75FDF"/>
    <w:rsid w:val="00F07614"/>
    <w:rsid w:val="00F118BA"/>
    <w:rsid w:val="00F534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86195"/>
  <w15:chartTrackingRefBased/>
  <w15:docId w15:val="{FB6B5529-C7A1-4341-9F29-EEEC36D48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1D3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4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0299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15</Pages>
  <Words>2833</Words>
  <Characters>16150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Abdul Rahman Salim Balkair</dc:creator>
  <cp:keywords/>
  <dc:description/>
  <cp:lastModifiedBy>Ahmed  Abdul Rahman Salim Balkair</cp:lastModifiedBy>
  <cp:revision>13</cp:revision>
  <dcterms:created xsi:type="dcterms:W3CDTF">2021-05-30T10:13:00Z</dcterms:created>
  <dcterms:modified xsi:type="dcterms:W3CDTF">2021-05-30T11:55:00Z</dcterms:modified>
</cp:coreProperties>
</file>